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412" w:rsidRDefault="00EC2412" w:rsidP="00EC2412">
      <w:pPr>
        <w:pStyle w:val="1"/>
        <w:ind w:firstLine="567"/>
        <w:rPr>
          <w:sz w:val="28"/>
        </w:rPr>
      </w:pPr>
      <w:r>
        <w:rPr>
          <w:sz w:val="28"/>
        </w:rPr>
        <w:t>СОВЕТ ДЕПУТАТОВ</w:t>
      </w:r>
    </w:p>
    <w:p w:rsidR="00EC2412" w:rsidRDefault="00EC2412" w:rsidP="00EC2412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НОВОПОКРОВСКОГО СЕЛЬСОВЕТА</w:t>
      </w:r>
    </w:p>
    <w:p w:rsidR="00EC2412" w:rsidRDefault="00EC2412" w:rsidP="00EC2412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ТАТАРСКОГО РАЙОНА</w:t>
      </w:r>
    </w:p>
    <w:p w:rsidR="00EC2412" w:rsidRDefault="00EC2412" w:rsidP="00EC2412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НОВОСИБИРСКОЙ ОБЛАСТИ</w:t>
      </w:r>
    </w:p>
    <w:p w:rsidR="00EC2412" w:rsidRDefault="00EC2412" w:rsidP="00EC2412">
      <w:pPr>
        <w:ind w:firstLine="567"/>
        <w:jc w:val="center"/>
        <w:rPr>
          <w:b/>
          <w:sz w:val="28"/>
        </w:rPr>
      </w:pPr>
    </w:p>
    <w:p w:rsidR="00EC2412" w:rsidRDefault="00EC2412" w:rsidP="00EC2412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EC2412" w:rsidRDefault="00EC2412" w:rsidP="00EC2412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 xml:space="preserve">тридцать </w:t>
      </w:r>
      <w:r w:rsidR="008462F9">
        <w:rPr>
          <w:b/>
          <w:sz w:val="28"/>
        </w:rPr>
        <w:t>второй</w:t>
      </w:r>
      <w:r>
        <w:rPr>
          <w:b/>
          <w:sz w:val="28"/>
        </w:rPr>
        <w:t xml:space="preserve">  сессии четвёртого созыва</w:t>
      </w:r>
    </w:p>
    <w:p w:rsidR="00EC2412" w:rsidRDefault="00EC2412" w:rsidP="00EC2412">
      <w:pPr>
        <w:ind w:firstLine="567"/>
        <w:jc w:val="center"/>
        <w:rPr>
          <w:b/>
          <w:sz w:val="28"/>
        </w:rPr>
      </w:pPr>
    </w:p>
    <w:p w:rsidR="00EC2412" w:rsidRDefault="00EC2412" w:rsidP="00EC2412">
      <w:pPr>
        <w:ind w:firstLine="567"/>
        <w:jc w:val="center"/>
        <w:rPr>
          <w:b/>
          <w:sz w:val="28"/>
        </w:rPr>
      </w:pPr>
    </w:p>
    <w:p w:rsidR="00EC2412" w:rsidRPr="00DB0E21" w:rsidRDefault="00EC2412" w:rsidP="00EC2412">
      <w:pPr>
        <w:tabs>
          <w:tab w:val="left" w:pos="0"/>
        </w:tabs>
        <w:jc w:val="center"/>
        <w:rPr>
          <w:color w:val="000000"/>
          <w:sz w:val="28"/>
        </w:rPr>
      </w:pPr>
      <w:r>
        <w:rPr>
          <w:color w:val="000000"/>
          <w:sz w:val="28"/>
        </w:rPr>
        <w:t>23.12.2013</w:t>
      </w:r>
      <w:r w:rsidRPr="00DB0E21">
        <w:rPr>
          <w:color w:val="000000"/>
          <w:sz w:val="28"/>
        </w:rPr>
        <w:t xml:space="preserve">г    </w:t>
      </w:r>
      <w:r>
        <w:rPr>
          <w:color w:val="000000"/>
          <w:sz w:val="28"/>
        </w:rPr>
        <w:t xml:space="preserve">                       </w:t>
      </w:r>
      <w:r w:rsidRPr="00DB0E21">
        <w:rPr>
          <w:color w:val="000000"/>
          <w:sz w:val="28"/>
        </w:rPr>
        <w:t>с. Новопокровка                              №</w:t>
      </w:r>
      <w:r>
        <w:rPr>
          <w:color w:val="000000"/>
          <w:sz w:val="28"/>
        </w:rPr>
        <w:t>138</w:t>
      </w:r>
    </w:p>
    <w:p w:rsidR="00EC2412" w:rsidRDefault="00EC2412" w:rsidP="00EC2412">
      <w:pPr>
        <w:ind w:firstLine="567"/>
        <w:jc w:val="both"/>
        <w:rPr>
          <w:b/>
          <w:sz w:val="28"/>
        </w:rPr>
      </w:pPr>
    </w:p>
    <w:p w:rsidR="00EC2412" w:rsidRDefault="00EC2412" w:rsidP="00EC2412">
      <w:pPr>
        <w:rPr>
          <w:b/>
          <w:sz w:val="28"/>
        </w:rPr>
      </w:pPr>
      <w:r>
        <w:rPr>
          <w:b/>
          <w:sz w:val="28"/>
        </w:rPr>
        <w:t xml:space="preserve">«Об утверждении плана социально-экономического </w:t>
      </w:r>
    </w:p>
    <w:p w:rsidR="00EC2412" w:rsidRDefault="00EC2412" w:rsidP="00EC2412">
      <w:pPr>
        <w:rPr>
          <w:b/>
          <w:sz w:val="28"/>
        </w:rPr>
      </w:pPr>
      <w:r>
        <w:rPr>
          <w:b/>
          <w:sz w:val="28"/>
        </w:rPr>
        <w:t>развития  Новопокровского сельсовета на 2014-2016 годы».</w:t>
      </w:r>
    </w:p>
    <w:p w:rsidR="00EC2412" w:rsidRDefault="00EC2412" w:rsidP="00EC2412">
      <w:pPr>
        <w:rPr>
          <w:b/>
          <w:sz w:val="28"/>
        </w:rPr>
      </w:pPr>
    </w:p>
    <w:p w:rsidR="00EC2412" w:rsidRDefault="00EC2412" w:rsidP="00EC2412">
      <w:pPr>
        <w:rPr>
          <w:b/>
          <w:sz w:val="28"/>
        </w:rPr>
      </w:pPr>
    </w:p>
    <w:p w:rsidR="00EC2412" w:rsidRDefault="00EC2412" w:rsidP="00EC2412">
      <w:pPr>
        <w:rPr>
          <w:b/>
          <w:sz w:val="28"/>
        </w:rPr>
      </w:pPr>
    </w:p>
    <w:p w:rsidR="00EC2412" w:rsidRDefault="00EC2412" w:rsidP="00EC2412">
      <w:pPr>
        <w:ind w:firstLine="900"/>
        <w:rPr>
          <w:sz w:val="28"/>
          <w:szCs w:val="28"/>
        </w:rPr>
      </w:pPr>
      <w:r>
        <w:rPr>
          <w:sz w:val="28"/>
          <w:szCs w:val="28"/>
        </w:rPr>
        <w:t xml:space="preserve">   Заслушав и обсудив план социально-экономического развития Новопокровского сельсовета на 2014-2016 годы Совет депутатов Новопокровского сельсовета РЕШИЛ:</w:t>
      </w:r>
    </w:p>
    <w:p w:rsidR="00EC2412" w:rsidRDefault="00EC2412" w:rsidP="00EC2412">
      <w:pPr>
        <w:ind w:firstLine="900"/>
        <w:rPr>
          <w:sz w:val="28"/>
          <w:szCs w:val="28"/>
        </w:rPr>
      </w:pPr>
      <w:r>
        <w:rPr>
          <w:sz w:val="28"/>
          <w:szCs w:val="28"/>
        </w:rPr>
        <w:t>4. План социально-экономического развития Новопокровского сельсовета на 2014-2016 годы – утвердить.</w:t>
      </w:r>
    </w:p>
    <w:p w:rsidR="00EC2412" w:rsidRDefault="00EC2412" w:rsidP="00EC2412">
      <w:pPr>
        <w:ind w:firstLine="720"/>
        <w:rPr>
          <w:b/>
          <w:sz w:val="28"/>
        </w:rPr>
      </w:pPr>
    </w:p>
    <w:p w:rsidR="008462F9" w:rsidRDefault="008462F9" w:rsidP="00EC2412">
      <w:pPr>
        <w:ind w:firstLine="720"/>
        <w:rPr>
          <w:b/>
          <w:sz w:val="28"/>
        </w:rPr>
      </w:pPr>
    </w:p>
    <w:p w:rsidR="008462F9" w:rsidRPr="008462F9" w:rsidRDefault="008462F9" w:rsidP="008462F9">
      <w:pPr>
        <w:rPr>
          <w:sz w:val="28"/>
          <w:szCs w:val="28"/>
        </w:rPr>
      </w:pPr>
      <w:r w:rsidRPr="008462F9">
        <w:rPr>
          <w:sz w:val="28"/>
        </w:rPr>
        <w:t xml:space="preserve">Глава Новопокровского сельсовета                </w:t>
      </w:r>
      <w:r>
        <w:rPr>
          <w:sz w:val="28"/>
          <w:szCs w:val="28"/>
        </w:rPr>
        <w:t xml:space="preserve">       И.И. Черкасова</w:t>
      </w:r>
      <w:r w:rsidRPr="008462F9">
        <w:rPr>
          <w:sz w:val="28"/>
          <w:szCs w:val="28"/>
        </w:rPr>
        <w:t xml:space="preserve">         </w:t>
      </w:r>
    </w:p>
    <w:p w:rsidR="00EC2412" w:rsidRPr="008462F9" w:rsidRDefault="00EC2412" w:rsidP="00EC2412">
      <w:pPr>
        <w:ind w:firstLine="720"/>
        <w:rPr>
          <w:sz w:val="28"/>
          <w:szCs w:val="28"/>
        </w:rPr>
      </w:pPr>
    </w:p>
    <w:p w:rsidR="00EC2412" w:rsidRDefault="00EC2412" w:rsidP="00EC2412">
      <w:r>
        <w:rPr>
          <w:sz w:val="28"/>
          <w:szCs w:val="28"/>
        </w:rPr>
        <w:t>Председатель Совета депутатов                             Н.Н. Ищенко</w:t>
      </w:r>
    </w:p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/>
    <w:p w:rsidR="00EC2412" w:rsidRDefault="00EC2412" w:rsidP="00EC2412">
      <w:pPr>
        <w:rPr>
          <w:b/>
        </w:rPr>
      </w:pPr>
      <w:r>
        <w:rPr>
          <w:b/>
        </w:rPr>
        <w:t xml:space="preserve">                                                            </w:t>
      </w:r>
    </w:p>
    <w:p w:rsidR="00EC2412" w:rsidRDefault="00EC2412" w:rsidP="00EC2412">
      <w:pPr>
        <w:rPr>
          <w:b/>
        </w:rPr>
      </w:pPr>
    </w:p>
    <w:p w:rsidR="00EC2412" w:rsidRDefault="00EC2412" w:rsidP="00EC2412">
      <w:pPr>
        <w:rPr>
          <w:b/>
        </w:rPr>
      </w:pPr>
    </w:p>
    <w:p w:rsidR="00EC2412" w:rsidRDefault="00EC2412" w:rsidP="00EC2412">
      <w:pPr>
        <w:rPr>
          <w:b/>
          <w:sz w:val="28"/>
          <w:szCs w:val="28"/>
        </w:rPr>
      </w:pPr>
      <w:r w:rsidRPr="007C29BF">
        <w:rPr>
          <w:b/>
          <w:sz w:val="28"/>
          <w:szCs w:val="28"/>
        </w:rPr>
        <w:t xml:space="preserve">                                                    </w:t>
      </w:r>
      <w:r>
        <w:rPr>
          <w:b/>
          <w:sz w:val="28"/>
          <w:szCs w:val="28"/>
        </w:rPr>
        <w:t xml:space="preserve">                                                </w:t>
      </w:r>
    </w:p>
    <w:p w:rsidR="00EC2412" w:rsidRPr="00590D6C" w:rsidRDefault="00EC2412" w:rsidP="00EC2412">
      <w:pPr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 xml:space="preserve">                                                           </w:t>
      </w:r>
      <w:r>
        <w:rPr>
          <w:b/>
          <w:sz w:val="24"/>
          <w:szCs w:val="24"/>
        </w:rPr>
        <w:t xml:space="preserve">                </w:t>
      </w:r>
      <w:r w:rsidRPr="00590D6C">
        <w:rPr>
          <w:b/>
          <w:sz w:val="24"/>
          <w:szCs w:val="24"/>
        </w:rPr>
        <w:t xml:space="preserve">  ПЛАН</w:t>
      </w:r>
    </w:p>
    <w:p w:rsidR="00EC2412" w:rsidRPr="00590D6C" w:rsidRDefault="00EC2412" w:rsidP="00EC2412">
      <w:pPr>
        <w:jc w:val="center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>социально-экономического развития</w:t>
      </w:r>
    </w:p>
    <w:p w:rsidR="00EC2412" w:rsidRPr="00590D6C" w:rsidRDefault="00EC2412" w:rsidP="00EC2412">
      <w:pPr>
        <w:jc w:val="center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 xml:space="preserve">Новопокровского муниципального образования </w:t>
      </w:r>
    </w:p>
    <w:p w:rsidR="00EC2412" w:rsidRPr="00590D6C" w:rsidRDefault="00EC2412" w:rsidP="00EC2412">
      <w:pPr>
        <w:jc w:val="center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>Татарского района Новосибирской области</w:t>
      </w:r>
    </w:p>
    <w:p w:rsidR="00EC2412" w:rsidRPr="00590D6C" w:rsidRDefault="00EC2412" w:rsidP="00EC241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на 2014-2016</w:t>
      </w:r>
      <w:r w:rsidRPr="00590D6C">
        <w:rPr>
          <w:b/>
          <w:sz w:val="24"/>
          <w:szCs w:val="24"/>
        </w:rPr>
        <w:t xml:space="preserve"> годы</w:t>
      </w:r>
    </w:p>
    <w:p w:rsidR="00EC2412" w:rsidRPr="00590D6C" w:rsidRDefault="00EC2412" w:rsidP="00EC2412">
      <w:pPr>
        <w:ind w:firstLine="741"/>
        <w:jc w:val="both"/>
        <w:rPr>
          <w:b/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b/>
          <w:sz w:val="24"/>
          <w:szCs w:val="24"/>
        </w:rPr>
      </w:pPr>
    </w:p>
    <w:p w:rsidR="00EC2412" w:rsidRPr="00590D6C" w:rsidRDefault="00EC2412" w:rsidP="00EC2412">
      <w:pPr>
        <w:ind w:firstLine="709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1. Цели и задачи социально-экономического развития муниципального образования в среднесрочной перспективе</w:t>
      </w:r>
    </w:p>
    <w:p w:rsidR="00EC2412" w:rsidRPr="00590D6C" w:rsidRDefault="00EC2412" w:rsidP="00EC2412">
      <w:pPr>
        <w:ind w:firstLine="709"/>
        <w:jc w:val="both"/>
        <w:rPr>
          <w:b/>
          <w:sz w:val="24"/>
          <w:szCs w:val="24"/>
        </w:rPr>
      </w:pPr>
      <w:r w:rsidRPr="00590D6C">
        <w:rPr>
          <w:sz w:val="24"/>
          <w:szCs w:val="24"/>
        </w:rPr>
        <w:t>На основе проведенной оценки социально-экономического развития муниципального обра</w:t>
      </w:r>
      <w:r>
        <w:rPr>
          <w:sz w:val="24"/>
          <w:szCs w:val="24"/>
        </w:rPr>
        <w:t>зования за период 2010-2012</w:t>
      </w:r>
      <w:r w:rsidRPr="00590D6C">
        <w:rPr>
          <w:sz w:val="24"/>
          <w:szCs w:val="24"/>
        </w:rPr>
        <w:t xml:space="preserve"> годы, анализа основных проблем и с учетом резервов социально-экономического развития (см. раздел  «Концепция социально-экономического развития района») перед администрацией Новопокровского сельсовета в среднесрочной перспективе стоят следующие цели и задачи:</w:t>
      </w:r>
      <w:r w:rsidRPr="00590D6C">
        <w:rPr>
          <w:b/>
          <w:sz w:val="24"/>
          <w:szCs w:val="24"/>
        </w:rPr>
        <w:t xml:space="preserve"> </w:t>
      </w:r>
    </w:p>
    <w:p w:rsidR="00EC2412" w:rsidRPr="00590D6C" w:rsidRDefault="00EC2412" w:rsidP="00EC2412">
      <w:pPr>
        <w:ind w:firstLine="709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 xml:space="preserve">Генеральной стратегической целью </w:t>
      </w:r>
      <w:r w:rsidRPr="00590D6C">
        <w:rPr>
          <w:bCs/>
          <w:sz w:val="24"/>
          <w:szCs w:val="24"/>
        </w:rPr>
        <w:t>разработки комплексной программы социально-экономического</w:t>
      </w:r>
      <w:r w:rsidRPr="00590D6C">
        <w:rPr>
          <w:sz w:val="24"/>
          <w:szCs w:val="24"/>
        </w:rPr>
        <w:t xml:space="preserve"> развития администрации Но</w:t>
      </w:r>
      <w:r>
        <w:rPr>
          <w:sz w:val="24"/>
          <w:szCs w:val="24"/>
        </w:rPr>
        <w:t>вопокровского сельсовета на 2014-2016</w:t>
      </w:r>
      <w:r w:rsidRPr="00590D6C">
        <w:rPr>
          <w:sz w:val="24"/>
          <w:szCs w:val="24"/>
        </w:rPr>
        <w:t xml:space="preserve"> год является обеспечение роста благосостояния и качества жизни населения.</w:t>
      </w:r>
    </w:p>
    <w:p w:rsidR="00EC2412" w:rsidRPr="00590D6C" w:rsidRDefault="00EC2412" w:rsidP="00EC2412">
      <w:pPr>
        <w:ind w:firstLine="709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Основываясь на проведенном анализе социально-экономического положения  поселения, изучив мнения основных групп населения на основе проведенного анкетирования, выделяются следующие приоритетные цели (направления), позволяющие реализовать генеральную стратегическую цель:</w:t>
      </w:r>
    </w:p>
    <w:p w:rsidR="00EC2412" w:rsidRPr="00590D6C" w:rsidRDefault="00EC2412" w:rsidP="00EC2412">
      <w:pPr>
        <w:tabs>
          <w:tab w:val="num" w:pos="720"/>
        </w:tabs>
        <w:spacing w:line="228" w:lineRule="auto"/>
        <w:ind w:firstLine="741"/>
        <w:rPr>
          <w:b/>
          <w:bCs/>
          <w:sz w:val="24"/>
          <w:szCs w:val="24"/>
        </w:rPr>
      </w:pPr>
    </w:p>
    <w:p w:rsidR="00EC2412" w:rsidRPr="00590D6C" w:rsidRDefault="00EC2412" w:rsidP="00EC2412">
      <w:pPr>
        <w:tabs>
          <w:tab w:val="num" w:pos="720"/>
        </w:tabs>
        <w:spacing w:line="228" w:lineRule="auto"/>
        <w:ind w:firstLine="741"/>
        <w:rPr>
          <w:b/>
          <w:sz w:val="24"/>
          <w:szCs w:val="24"/>
        </w:rPr>
      </w:pPr>
      <w:r w:rsidRPr="00590D6C">
        <w:rPr>
          <w:b/>
          <w:bCs/>
          <w:sz w:val="24"/>
          <w:szCs w:val="24"/>
        </w:rPr>
        <w:t>1.1. Социальные цели и задачи плана</w:t>
      </w:r>
      <w:r w:rsidRPr="00590D6C">
        <w:rPr>
          <w:sz w:val="24"/>
          <w:szCs w:val="24"/>
        </w:rPr>
        <w:t xml:space="preserve"> </w:t>
      </w:r>
    </w:p>
    <w:p w:rsidR="00EC2412" w:rsidRPr="00590D6C" w:rsidRDefault="00EC2412" w:rsidP="00EC2412">
      <w:pPr>
        <w:tabs>
          <w:tab w:val="num" w:pos="720"/>
        </w:tabs>
        <w:spacing w:line="228" w:lineRule="auto"/>
        <w:ind w:firstLine="741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>1.1.1. Демография  и уровень жизни населения</w:t>
      </w:r>
    </w:p>
    <w:p w:rsidR="00EC2412" w:rsidRPr="00590D6C" w:rsidRDefault="00EC2412" w:rsidP="00EC2412">
      <w:pPr>
        <w:tabs>
          <w:tab w:val="num" w:pos="720"/>
        </w:tabs>
        <w:spacing w:line="228" w:lineRule="auto"/>
        <w:ind w:firstLine="741"/>
        <w:rPr>
          <w:b/>
          <w:sz w:val="24"/>
          <w:szCs w:val="24"/>
        </w:rPr>
      </w:pPr>
    </w:p>
    <w:p w:rsidR="00EC2412" w:rsidRPr="00590D6C" w:rsidRDefault="00EC2412" w:rsidP="00EC2412">
      <w:pPr>
        <w:ind w:firstLine="720"/>
        <w:jc w:val="both"/>
        <w:rPr>
          <w:b/>
          <w:sz w:val="24"/>
          <w:szCs w:val="24"/>
        </w:rPr>
      </w:pPr>
      <w:r w:rsidRPr="00590D6C">
        <w:rPr>
          <w:b/>
          <w:bCs/>
          <w:sz w:val="24"/>
          <w:szCs w:val="24"/>
        </w:rPr>
        <w:t>Цель</w:t>
      </w:r>
      <w:r w:rsidRPr="00590D6C">
        <w:rPr>
          <w:bCs/>
          <w:sz w:val="24"/>
          <w:szCs w:val="24"/>
        </w:rPr>
        <w:t xml:space="preserve"> – увеличение численности населения,</w:t>
      </w:r>
      <w:r w:rsidRPr="00590D6C">
        <w:rPr>
          <w:b/>
          <w:sz w:val="24"/>
          <w:szCs w:val="24"/>
        </w:rPr>
        <w:t xml:space="preserve"> </w:t>
      </w:r>
      <w:r w:rsidRPr="00590D6C">
        <w:rPr>
          <w:sz w:val="24"/>
          <w:szCs w:val="24"/>
        </w:rPr>
        <w:t>рост уровня жизни, формирование развитого рынка социальных услуг и обеспечение их доступности для жителей поселения, повышение эффективности и качества предоставления социальных услуг.</w:t>
      </w:r>
    </w:p>
    <w:p w:rsidR="00EC2412" w:rsidRPr="00590D6C" w:rsidRDefault="00EC2412" w:rsidP="00EC2412">
      <w:pPr>
        <w:tabs>
          <w:tab w:val="num" w:pos="720"/>
        </w:tabs>
        <w:spacing w:line="228" w:lineRule="auto"/>
        <w:ind w:firstLine="741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>Задачи:</w:t>
      </w:r>
    </w:p>
    <w:p w:rsidR="00EC2412" w:rsidRPr="00590D6C" w:rsidRDefault="00EC2412" w:rsidP="00EC2412">
      <w:pPr>
        <w:tabs>
          <w:tab w:val="num" w:pos="720"/>
        </w:tabs>
        <w:spacing w:line="228" w:lineRule="auto"/>
        <w:ind w:firstLine="741"/>
        <w:rPr>
          <w:sz w:val="24"/>
          <w:szCs w:val="24"/>
        </w:rPr>
      </w:pPr>
      <w:r w:rsidRPr="00590D6C">
        <w:rPr>
          <w:b/>
          <w:sz w:val="24"/>
          <w:szCs w:val="24"/>
        </w:rPr>
        <w:t xml:space="preserve">- </w:t>
      </w:r>
      <w:r w:rsidRPr="00590D6C">
        <w:rPr>
          <w:sz w:val="24"/>
          <w:szCs w:val="24"/>
        </w:rPr>
        <w:t>улучшение условий проживания населения; Для улучшения условий проживания населения необходима эффективная деятельность местной власти в вопросах жилищно-коммунального хозяйства, благоустройства территорий населенных пунктов сельсовета, содержание дорог, строительство жилья, охраны окружающей среды,  оказание помощи в развитии предпринимательской инициативы, формирование здорового образа жизни.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 xml:space="preserve">-увеличение эффективности адресной социальной помощи; В связи   невысоким жизненным уровнем (среднедушевые доходы населения ниже прожиточного минимума) необходимо проведение работы по выявлению малообеспеченных слоев населения и оказания </w:t>
      </w:r>
      <w:r>
        <w:rPr>
          <w:sz w:val="24"/>
          <w:szCs w:val="24"/>
        </w:rPr>
        <w:t>им социальной поддержки. До 2015</w:t>
      </w:r>
      <w:r w:rsidRPr="00590D6C">
        <w:rPr>
          <w:sz w:val="24"/>
          <w:szCs w:val="24"/>
        </w:rPr>
        <w:t xml:space="preserve"> года увеличить уровень поддержки до 30%.</w:t>
      </w:r>
    </w:p>
    <w:p w:rsidR="00EC2412" w:rsidRPr="00590D6C" w:rsidRDefault="00EC2412" w:rsidP="00EC2412">
      <w:pPr>
        <w:ind w:left="360"/>
        <w:jc w:val="both"/>
        <w:rPr>
          <w:sz w:val="24"/>
          <w:szCs w:val="24"/>
        </w:rPr>
      </w:pPr>
      <w:r w:rsidRPr="00590D6C">
        <w:rPr>
          <w:sz w:val="24"/>
          <w:szCs w:val="24"/>
        </w:rPr>
        <w:tab/>
        <w:t xml:space="preserve">- укрепление правопорядка на территории Новопокровского сельсовета, </w:t>
      </w:r>
    </w:p>
    <w:p w:rsidR="00EC2412" w:rsidRPr="00590D6C" w:rsidRDefault="00EC2412" w:rsidP="00EC2412">
      <w:pPr>
        <w:jc w:val="both"/>
        <w:rPr>
          <w:sz w:val="24"/>
          <w:szCs w:val="24"/>
        </w:rPr>
      </w:pPr>
      <w:r w:rsidRPr="00590D6C">
        <w:rPr>
          <w:sz w:val="24"/>
          <w:szCs w:val="24"/>
        </w:rPr>
        <w:t>усиление профилактики правонарушений несовершеннолетних; На базе администрации  совета созданы и работают общественные организации (административная комиссия, КДН, комиссия по охране общественного порядка).</w:t>
      </w:r>
    </w:p>
    <w:p w:rsidR="00EC2412" w:rsidRPr="00590D6C" w:rsidRDefault="00EC2412" w:rsidP="00EC2412">
      <w:pPr>
        <w:ind w:left="360"/>
        <w:jc w:val="both"/>
        <w:rPr>
          <w:sz w:val="24"/>
          <w:szCs w:val="24"/>
        </w:rPr>
      </w:pPr>
    </w:p>
    <w:p w:rsidR="00EC2412" w:rsidRPr="00590D6C" w:rsidRDefault="00EC2412" w:rsidP="00EC2412">
      <w:pPr>
        <w:tabs>
          <w:tab w:val="num" w:pos="720"/>
        </w:tabs>
        <w:spacing w:line="228" w:lineRule="auto"/>
        <w:ind w:firstLine="741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>1.1.2. Здоровье населения</w:t>
      </w:r>
    </w:p>
    <w:p w:rsidR="00EC2412" w:rsidRPr="00590D6C" w:rsidRDefault="00EC2412" w:rsidP="00EC2412">
      <w:pPr>
        <w:ind w:firstLine="720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Цель</w:t>
      </w:r>
      <w:r w:rsidRPr="00590D6C">
        <w:rPr>
          <w:sz w:val="24"/>
          <w:szCs w:val="24"/>
        </w:rPr>
        <w:t xml:space="preserve"> – сохранение и улучшение здоровья людей.</w:t>
      </w:r>
    </w:p>
    <w:p w:rsidR="00EC2412" w:rsidRPr="00590D6C" w:rsidRDefault="00EC2412" w:rsidP="00EC2412">
      <w:pPr>
        <w:ind w:firstLine="720"/>
        <w:jc w:val="both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>Задачи: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 усиление  качества оказания медицинских услуг; медицинское обслуживание населения проводится через ФАПы, которые функционируют во всех населенных пунктах администрации. Необходима компьютеризация ФАПов и приобретение медицинского оборудования, так как материально-техническая</w:t>
      </w:r>
      <w:r>
        <w:rPr>
          <w:sz w:val="24"/>
          <w:szCs w:val="24"/>
        </w:rPr>
        <w:t xml:space="preserve"> база изношенная. Довести в 2014</w:t>
      </w:r>
      <w:r w:rsidRPr="00590D6C">
        <w:rPr>
          <w:sz w:val="24"/>
          <w:szCs w:val="24"/>
        </w:rPr>
        <w:t xml:space="preserve">г. </w:t>
      </w:r>
      <w:r w:rsidRPr="00590D6C">
        <w:rPr>
          <w:sz w:val="24"/>
          <w:szCs w:val="24"/>
        </w:rPr>
        <w:lastRenderedPageBreak/>
        <w:t>флюо</w:t>
      </w:r>
      <w:r>
        <w:rPr>
          <w:sz w:val="24"/>
          <w:szCs w:val="24"/>
        </w:rPr>
        <w:t>рографическое обследование до 100</w:t>
      </w:r>
      <w:r w:rsidRPr="00590D6C">
        <w:rPr>
          <w:sz w:val="24"/>
          <w:szCs w:val="24"/>
        </w:rPr>
        <w:t xml:space="preserve">%, вакцинацию детей до 100%, профосмотры работающего населения до 100%;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совершенствование системы профилактики, выявления и лечения заболеваний; Проведение профилактических осмотров совместно с врачами Татарской ЦРБ, выпуск  бюллетеней на медицинские темы, проведение бесед и лекций. Осуществление подворных обходов с целью выявления заболеваний, представляющих социальную опасность (туберкулез, наркомания, алкоголизм, ВИЧ) и своевременное излечение.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tabs>
          <w:tab w:val="num" w:pos="720"/>
        </w:tabs>
        <w:spacing w:line="228" w:lineRule="auto"/>
        <w:ind w:firstLine="741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>1.1.3. Образование</w:t>
      </w:r>
    </w:p>
    <w:p w:rsidR="00EC2412" w:rsidRPr="00590D6C" w:rsidRDefault="00EC2412" w:rsidP="00EC2412">
      <w:pPr>
        <w:tabs>
          <w:tab w:val="num" w:pos="720"/>
        </w:tabs>
        <w:spacing w:line="228" w:lineRule="auto"/>
        <w:ind w:firstLine="741"/>
        <w:rPr>
          <w:sz w:val="24"/>
          <w:szCs w:val="24"/>
        </w:rPr>
      </w:pPr>
      <w:r w:rsidRPr="00590D6C">
        <w:rPr>
          <w:b/>
          <w:sz w:val="24"/>
          <w:szCs w:val="24"/>
        </w:rPr>
        <w:t>Цель</w:t>
      </w:r>
      <w:r w:rsidRPr="00590D6C">
        <w:rPr>
          <w:sz w:val="24"/>
          <w:szCs w:val="24"/>
        </w:rPr>
        <w:t xml:space="preserve"> – обеспечение гарантий прав населения на получение качественного образования, отвечающего потребностям личности, общества и государства.</w:t>
      </w:r>
    </w:p>
    <w:p w:rsidR="00EC2412" w:rsidRPr="00590D6C" w:rsidRDefault="00EC2412" w:rsidP="00EC2412">
      <w:pPr>
        <w:jc w:val="both"/>
        <w:rPr>
          <w:i/>
          <w:sz w:val="24"/>
          <w:szCs w:val="24"/>
        </w:rPr>
      </w:pPr>
      <w:r w:rsidRPr="00590D6C">
        <w:rPr>
          <w:sz w:val="24"/>
          <w:szCs w:val="24"/>
        </w:rPr>
        <w:tab/>
      </w:r>
      <w:r w:rsidRPr="00590D6C">
        <w:rPr>
          <w:b/>
          <w:sz w:val="24"/>
          <w:szCs w:val="24"/>
        </w:rPr>
        <w:t>Задачи</w:t>
      </w:r>
      <w:r w:rsidRPr="00590D6C">
        <w:rPr>
          <w:sz w:val="24"/>
          <w:szCs w:val="24"/>
        </w:rPr>
        <w:t>:</w:t>
      </w:r>
      <w:r w:rsidRPr="00590D6C">
        <w:rPr>
          <w:i/>
          <w:sz w:val="24"/>
          <w:szCs w:val="24"/>
        </w:rPr>
        <w:t xml:space="preserve"> </w:t>
      </w:r>
    </w:p>
    <w:p w:rsidR="00EC2412" w:rsidRPr="00590D6C" w:rsidRDefault="00EC2412" w:rsidP="00EC2412">
      <w:pPr>
        <w:jc w:val="both"/>
        <w:rPr>
          <w:sz w:val="24"/>
          <w:szCs w:val="24"/>
        </w:rPr>
      </w:pPr>
      <w:r w:rsidRPr="00590D6C">
        <w:rPr>
          <w:sz w:val="24"/>
          <w:szCs w:val="24"/>
        </w:rPr>
        <w:t>Общее образование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создание условий для стабильного функционирования школьных образовательных учреждений, переход их на работу в режиме развития, введение предшкольного обучения; На территории муниципального образования функционирует одна средняя</w:t>
      </w:r>
      <w:r>
        <w:rPr>
          <w:sz w:val="24"/>
          <w:szCs w:val="24"/>
        </w:rPr>
        <w:t xml:space="preserve"> общеобразовательная школа и одна начальная школа ( находиться на консервации)</w:t>
      </w:r>
      <w:r w:rsidRPr="00590D6C">
        <w:rPr>
          <w:sz w:val="24"/>
          <w:szCs w:val="24"/>
        </w:rPr>
        <w:t>. Предшкольное обучение осуществляется только в средней школе с.Новопокровка. Детского дошкольного учреждения нет, так как с каждым годом уменьшалось число учащихся. Увеличение численн</w:t>
      </w:r>
      <w:r>
        <w:rPr>
          <w:sz w:val="24"/>
          <w:szCs w:val="24"/>
        </w:rPr>
        <w:t>ости учащихся планируется с 2014</w:t>
      </w:r>
      <w:r w:rsidRPr="00590D6C">
        <w:rPr>
          <w:sz w:val="24"/>
          <w:szCs w:val="24"/>
        </w:rPr>
        <w:t xml:space="preserve"> года.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 xml:space="preserve">-формирование условий для сохранения и укрепления здоровья обучающихся; В школах созданы условия для обучения детей, но вот мебель в классах старая и не соответствует нормам САНПИНА. Замена проводится, но не достаточно. Необходимо приобретение мебели для классов. В ближайшие годы планируется установить теплые туалеты в школах и </w:t>
      </w:r>
      <w:r>
        <w:rPr>
          <w:sz w:val="24"/>
          <w:szCs w:val="24"/>
        </w:rPr>
        <w:t>новые двери в кабинетах.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обеспечение общего образования детей с ограниченными возможностями здоровья; Обучение детей с ограниченными возможностями проводится на дому.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 xml:space="preserve">- создание условий для организации учебно-воспитательного процесса, развитие и укрепление учебно-материальной базы всех образовательных учреждений администрации; Учебно-воспитательный процесс осуществляется во всех школах. Кадрами обеспечены все школы. С высшим образованием работает 75% учителей. В средней школе имеется три </w:t>
      </w:r>
      <w:r>
        <w:rPr>
          <w:sz w:val="24"/>
          <w:szCs w:val="24"/>
        </w:rPr>
        <w:t>компьютера, а в начальной школе их нет. До 2015</w:t>
      </w:r>
      <w:r w:rsidRPr="00590D6C">
        <w:rPr>
          <w:sz w:val="24"/>
          <w:szCs w:val="24"/>
        </w:rPr>
        <w:t xml:space="preserve"> года провести капитальный ремонт кровли и фундамента  здания школы;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формирование эффективной системы профилактики безнадзорности, правонарушений, противодействия распространению алкоголизма, наркотических средств и табака курения среди обучающихся; В администрации имеется  координационный план работы на год,  в котором задействованы все службы соцкультбыта. Ими проводится определенная работа по данному вопросу. Так же при школе созданы общественные организации (родительский комитет, КДН и др.).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воспитание патриотизма, гражданственности, повышение нравственности подрастающего поколения; Воспитанию патриотизма, гражданственности, повышению нравственности уделяется  много внимания и работы. Новопокровская средняя школа носит имя героя Советского Союза – Байдукова Г.Ф.. Имеется при  школе музей, где собрано не мало материалов о наших героях-земляках. Также на территории администрации установлено три бюста героям Советского Союза – Байдукову Г.Ф., Козину Н.Д.,Волкову А.А..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numPr>
          <w:ilvl w:val="2"/>
          <w:numId w:val="3"/>
        </w:numPr>
        <w:jc w:val="both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>Культура</w:t>
      </w:r>
    </w:p>
    <w:p w:rsidR="00EC2412" w:rsidRPr="00590D6C" w:rsidRDefault="00EC2412" w:rsidP="00EC2412">
      <w:pPr>
        <w:pStyle w:val="2"/>
        <w:rPr>
          <w:sz w:val="24"/>
          <w:szCs w:val="24"/>
        </w:rPr>
      </w:pPr>
      <w:r w:rsidRPr="00590D6C">
        <w:rPr>
          <w:b/>
          <w:sz w:val="24"/>
          <w:szCs w:val="24"/>
        </w:rPr>
        <w:t>Цель</w:t>
      </w:r>
      <w:r w:rsidRPr="00590D6C">
        <w:rPr>
          <w:sz w:val="24"/>
          <w:szCs w:val="24"/>
        </w:rPr>
        <w:t xml:space="preserve"> – сохранение и развитие культурного потенциала и культурного наследия муниципального образования.</w:t>
      </w:r>
    </w:p>
    <w:p w:rsidR="00EC2412" w:rsidRPr="00590D6C" w:rsidRDefault="00EC2412" w:rsidP="00EC2412">
      <w:pPr>
        <w:ind w:firstLine="720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Задачи</w:t>
      </w:r>
      <w:r w:rsidRPr="00590D6C">
        <w:rPr>
          <w:sz w:val="24"/>
          <w:szCs w:val="24"/>
        </w:rPr>
        <w:t>: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поддержка народного творчества, традиционных художественных ремесел и культурно-досуговой деятельности; Учреждения культуры занимаются организацией  культурного досуга населения. Проводится кружковая работа. Функционирует художественная самодеятельность. Проводятся  различные праздники с участием всего населения, выставки народного творчества, оформляется наглядная агитация. Организована работа с молодежью.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lastRenderedPageBreak/>
        <w:t>- укрепление материально- технической базы учреждений культуры поселения; Материально – техническая база учреждений культуры слабая. Недостаточно музыкальных инструментов. В ближайшие годы планируется приобрести сценические костюмы  в Новопокровском СДК и Мининском СК, дл</w:t>
      </w:r>
      <w:r>
        <w:rPr>
          <w:sz w:val="24"/>
          <w:szCs w:val="24"/>
        </w:rPr>
        <w:t>я Ивановского СК  мебель. В 2014</w:t>
      </w:r>
      <w:r w:rsidRPr="00590D6C">
        <w:rPr>
          <w:sz w:val="24"/>
          <w:szCs w:val="24"/>
        </w:rPr>
        <w:t xml:space="preserve"> года заменить оконные проёмы и двери  в Новопокровском СДК, пополнение книжного фонда муниципальной библиотеки;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организация и проведение массовых мероприятий, участие в районных конкурсах; Все учреждения культуры нашей администрации принимают участие в районных мероприятиях.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b/>
          <w:bCs/>
          <w:sz w:val="24"/>
          <w:szCs w:val="24"/>
        </w:rPr>
      </w:pPr>
      <w:r w:rsidRPr="00590D6C">
        <w:rPr>
          <w:b/>
          <w:bCs/>
          <w:sz w:val="24"/>
          <w:szCs w:val="24"/>
        </w:rPr>
        <w:t>1.1.5. Физическая культура и спорт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Цель</w:t>
      </w:r>
      <w:r w:rsidRPr="00590D6C">
        <w:rPr>
          <w:sz w:val="24"/>
          <w:szCs w:val="24"/>
        </w:rPr>
        <w:t xml:space="preserve"> – повышение уровня здоровья и формирование здорового образа жизни средствами физической культуры и спорта.</w:t>
      </w:r>
    </w:p>
    <w:p w:rsidR="00EC2412" w:rsidRPr="00590D6C" w:rsidRDefault="00EC2412" w:rsidP="00EC2412">
      <w:pPr>
        <w:ind w:firstLine="741"/>
        <w:jc w:val="both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>Задачи: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укрепление материально- технической базы учреждений физкультуры и спорта;  На территории муниципального образования имеется один спортивный зал – это в средней общеобразовательной школе и хоккейная коробка. Также имеется волейбольная площадка. Имеющи</w:t>
      </w:r>
      <w:r>
        <w:rPr>
          <w:sz w:val="24"/>
          <w:szCs w:val="24"/>
        </w:rPr>
        <w:t>йся спортинвентарь, спортивная база давно не обновлялась. В 2014</w:t>
      </w:r>
      <w:r w:rsidRPr="00590D6C">
        <w:rPr>
          <w:sz w:val="24"/>
          <w:szCs w:val="24"/>
        </w:rPr>
        <w:t xml:space="preserve"> году планируется приобретение спортинвентаря (лыжи, коньки, волейбольные и футбо</w:t>
      </w:r>
      <w:r>
        <w:rPr>
          <w:sz w:val="24"/>
          <w:szCs w:val="24"/>
        </w:rPr>
        <w:t>льные мячи</w:t>
      </w:r>
      <w:r w:rsidRPr="00590D6C">
        <w:rPr>
          <w:sz w:val="24"/>
          <w:szCs w:val="24"/>
        </w:rPr>
        <w:t>).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развитие массовой физической культуры и спорта, формирование ценностей здоровья и здорового образа жизни, развитие и привлечение детей, подростков и молодежи к занятиям физической культурой и спортом; В настоящее время функционируют  секции (волейбольная, баскетбольная, хоккейная), а также проводится работа кружков легкой атлетики, гимнастики и ЛФК.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В домах культуры администрации Новопокровского сельсовета оборудованы фитнесзалы, установлены спортивные тренажеры, оборудованы уличные спортивные площадки.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b/>
          <w:bCs/>
          <w:sz w:val="24"/>
          <w:szCs w:val="24"/>
        </w:rPr>
      </w:pPr>
      <w:r w:rsidRPr="00590D6C">
        <w:rPr>
          <w:b/>
          <w:bCs/>
          <w:sz w:val="24"/>
          <w:szCs w:val="24"/>
        </w:rPr>
        <w:t xml:space="preserve">1.1.8. Труд и занятость 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Цель</w:t>
      </w:r>
      <w:r w:rsidRPr="00590D6C">
        <w:rPr>
          <w:sz w:val="24"/>
          <w:szCs w:val="24"/>
        </w:rPr>
        <w:t xml:space="preserve"> – развитие и эффективное использование трудового потенциала поселения.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Задачи</w:t>
      </w:r>
      <w:r w:rsidRPr="00590D6C">
        <w:rPr>
          <w:sz w:val="24"/>
          <w:szCs w:val="24"/>
        </w:rPr>
        <w:t>: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 создание условий для повышения уровня занятости населения, сокращения уровня безработицы; В связи с близостью муниципального образования с г.Татарск уровень безработицы на территории не стоит остро, так как есть возможность трудоустроится. 65% трудоспособного населения трудоустроены за пределами администрации. Сложнее обстоят дела с трудоустройством в д.Минино, д.И</w:t>
      </w:r>
      <w:r>
        <w:rPr>
          <w:sz w:val="24"/>
          <w:szCs w:val="24"/>
        </w:rPr>
        <w:t>вановка</w:t>
      </w:r>
      <w:r w:rsidRPr="00590D6C">
        <w:rPr>
          <w:sz w:val="24"/>
          <w:szCs w:val="24"/>
        </w:rPr>
        <w:t>, но есть возможность  для занятия индивидуальной трудовой деятельностью (производство сельхозпродукции).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 xml:space="preserve">- усиление трудовой мотивации учащейся и незанятой молодежи, трудоустройство несовершеннолетних в летний период; Трудоустройство незанятой молодежи и несовершеннолетних в летний период осуществляется через  отдел занятости населения Татарского района и </w:t>
      </w:r>
      <w:r>
        <w:rPr>
          <w:sz w:val="24"/>
          <w:szCs w:val="24"/>
        </w:rPr>
        <w:t xml:space="preserve">администрацию Новопокровского сельсовета, а так же </w:t>
      </w:r>
      <w:r w:rsidRPr="00590D6C">
        <w:rPr>
          <w:sz w:val="24"/>
          <w:szCs w:val="24"/>
        </w:rPr>
        <w:t>МУП « Новопокровское» по ОУН в зависимости от количества запрошенных рабочих мест.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b/>
          <w:bCs/>
          <w:sz w:val="24"/>
          <w:szCs w:val="24"/>
        </w:rPr>
      </w:pPr>
      <w:r w:rsidRPr="00590D6C">
        <w:rPr>
          <w:b/>
          <w:bCs/>
          <w:sz w:val="24"/>
          <w:szCs w:val="24"/>
        </w:rPr>
        <w:t>1.1.9.  Жилищно-коммунальное хозяйство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Цель</w:t>
      </w:r>
      <w:r w:rsidRPr="00590D6C">
        <w:rPr>
          <w:sz w:val="24"/>
          <w:szCs w:val="24"/>
        </w:rPr>
        <w:t xml:space="preserve"> – улучшение качества жилищно-коммунальных услуг, обеспечение адресной защиты населения при оплате жилищно-коммунальных услуг.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Задачи</w:t>
      </w:r>
      <w:r w:rsidRPr="00590D6C">
        <w:rPr>
          <w:sz w:val="24"/>
          <w:szCs w:val="24"/>
        </w:rPr>
        <w:t>: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проведение финансового оздоровления жилищно-коммунальных предприятий; Для улучшения обслуживания населения в сфере жилищно-коммунальных услуг в администрации  создано</w:t>
      </w:r>
      <w:r>
        <w:rPr>
          <w:sz w:val="24"/>
          <w:szCs w:val="24"/>
        </w:rPr>
        <w:t xml:space="preserve"> предприятие</w:t>
      </w:r>
      <w:r w:rsidRPr="00590D6C">
        <w:rPr>
          <w:sz w:val="24"/>
          <w:szCs w:val="24"/>
        </w:rPr>
        <w:t xml:space="preserve"> МУП </w:t>
      </w:r>
      <w:r>
        <w:rPr>
          <w:sz w:val="24"/>
          <w:szCs w:val="24"/>
        </w:rPr>
        <w:t>«</w:t>
      </w:r>
      <w:r w:rsidRPr="00590D6C">
        <w:rPr>
          <w:sz w:val="24"/>
          <w:szCs w:val="24"/>
        </w:rPr>
        <w:t>Новопокровского сельсовета</w:t>
      </w:r>
      <w:r>
        <w:rPr>
          <w:sz w:val="24"/>
          <w:szCs w:val="24"/>
        </w:rPr>
        <w:t>» по ОУН</w:t>
      </w:r>
      <w:r w:rsidRPr="00590D6C">
        <w:rPr>
          <w:sz w:val="24"/>
          <w:szCs w:val="24"/>
        </w:rPr>
        <w:t xml:space="preserve">. Разрабатывается программа по улучшению качества питьевой воды. Планируется безбашенная  система водоснабжения, частичная замена и ремонт водо- разводящих сетей, ремонт водозаборных колонок, огораживание санитарных зон скважин. Постоянный контроль за качеством питьевой воды </w:t>
      </w:r>
      <w:r w:rsidRPr="00590D6C">
        <w:rPr>
          <w:sz w:val="24"/>
          <w:szCs w:val="24"/>
        </w:rPr>
        <w:lastRenderedPageBreak/>
        <w:t>через договоренность с районной СЭС. Также планируется ремонт  мест общественного пользования в многоквартирных домах (подъезды, кровля, подвалы, канализация, электрическая часть), ремонт канализации жилищного фонда, приобретение частотного оборудования.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осуществление адресного предоставления льгот и субсидий за оказанные жилищно-коммунальные услуги; Органами социальной защиты осуществляется предоставление льгот квалифицированным слоям населения. В администрации имеется списочный состав льготников. Также осуществляется предоставление субсидий лицам, имеющим низкий уровень достатка.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 xml:space="preserve">- разработка и внедрение схемы привлечения инвестиций в реконструкцию и модернизацию инженерных сетей и сооружений системы ЖКХ;  </w:t>
      </w:r>
    </w:p>
    <w:p w:rsidR="00EC2412" w:rsidRPr="00590D6C" w:rsidRDefault="00EC2412" w:rsidP="00EC2412">
      <w:pPr>
        <w:jc w:val="both"/>
        <w:rPr>
          <w:sz w:val="24"/>
          <w:szCs w:val="24"/>
        </w:rPr>
      </w:pPr>
    </w:p>
    <w:p w:rsidR="00EC2412" w:rsidRPr="00590D6C" w:rsidRDefault="00EC2412" w:rsidP="00EC2412">
      <w:pPr>
        <w:jc w:val="both"/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</w:t>
      </w:r>
      <w:r w:rsidRPr="00590D6C">
        <w:rPr>
          <w:b/>
          <w:bCs/>
          <w:sz w:val="24"/>
          <w:szCs w:val="24"/>
        </w:rPr>
        <w:t>1.2. Экономические цели и задачи программы</w:t>
      </w:r>
    </w:p>
    <w:p w:rsidR="00EC2412" w:rsidRPr="00590D6C" w:rsidRDefault="00EC2412" w:rsidP="00EC2412">
      <w:pPr>
        <w:ind w:firstLine="741"/>
        <w:jc w:val="both"/>
        <w:rPr>
          <w:b/>
          <w:bCs/>
          <w:sz w:val="24"/>
          <w:szCs w:val="24"/>
        </w:rPr>
      </w:pPr>
      <w:r w:rsidRPr="00590D6C">
        <w:rPr>
          <w:b/>
          <w:bCs/>
          <w:sz w:val="24"/>
          <w:szCs w:val="24"/>
        </w:rPr>
        <w:t>1.2.1. Повышение использования потенциала сельскохозяйственного производства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 xml:space="preserve">Цель </w:t>
      </w:r>
      <w:r w:rsidRPr="00590D6C">
        <w:rPr>
          <w:sz w:val="24"/>
          <w:szCs w:val="24"/>
        </w:rPr>
        <w:t>– Содействие развитию личных подсобных хозяйств; создать условия государственной поддержки для развития сельскохозяйственного производства.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Задачи</w:t>
      </w:r>
      <w:r w:rsidRPr="00590D6C">
        <w:rPr>
          <w:sz w:val="24"/>
          <w:szCs w:val="24"/>
        </w:rPr>
        <w:t>:-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-</w:t>
      </w:r>
      <w:r w:rsidRPr="00590D6C">
        <w:rPr>
          <w:sz w:val="24"/>
          <w:szCs w:val="24"/>
        </w:rPr>
        <w:t>повышение эффективности развити</w:t>
      </w:r>
      <w:r>
        <w:rPr>
          <w:sz w:val="24"/>
          <w:szCs w:val="24"/>
        </w:rPr>
        <w:t>я личного подсобного хозяйства</w:t>
      </w:r>
      <w:r w:rsidRPr="00590D6C">
        <w:rPr>
          <w:sz w:val="24"/>
          <w:szCs w:val="24"/>
        </w:rPr>
        <w:t xml:space="preserve">; 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-оказание консультативной помощи в вопросах кредитования личных подсобных хозяйств; В личных подсобных хозяйствах  идет сокращение численности поголовья скота. Кредитован</w:t>
      </w:r>
      <w:r>
        <w:rPr>
          <w:sz w:val="24"/>
          <w:szCs w:val="24"/>
        </w:rPr>
        <w:t>ие продвигается медленно. В 2013</w:t>
      </w:r>
      <w:r w:rsidRPr="00590D6C">
        <w:rPr>
          <w:sz w:val="24"/>
          <w:szCs w:val="24"/>
        </w:rPr>
        <w:t>г. на развитие ЛПХ в администрацию за выпиской из похозяйственных книг обращался только один человек. Администрация оказывает консультативную помощь населению в вопросах предоставления кредитов, помогает в оформлении документов.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 xml:space="preserve">-совершенствование системы закупок по личным подсобным хозяйствам; Закупка сельхозпродукции у населения проводится  через сельхозпредприятия. Мясо в основном закупает Татарский мясокомбинат с предоставлением собственного транспорта. Население с.Новопокровка и д.Минино пользуется рынками г.Татарска при сбыте молочной продукции. Овощи закупает Татарское РАЙПО. 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bCs/>
          <w:sz w:val="24"/>
          <w:szCs w:val="24"/>
        </w:rPr>
        <w:t>1.2.2. Расширение малого бизнеса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Цель</w:t>
      </w:r>
      <w:r w:rsidRPr="00590D6C">
        <w:rPr>
          <w:sz w:val="24"/>
          <w:szCs w:val="24"/>
        </w:rPr>
        <w:t xml:space="preserve"> -  Повышение темпов развития малого бизнеса, расширение сфер деятельности малого предпринимательства, снижение уровня безработицы за счёт увеличения числа занятого населения на предприятиях малого бизнеса.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Задачи</w:t>
      </w:r>
      <w:r w:rsidRPr="00590D6C">
        <w:rPr>
          <w:sz w:val="24"/>
          <w:szCs w:val="24"/>
        </w:rPr>
        <w:t>: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привлечение малого бизнеса к реализации муниципальных заказов;  Реализацией муниципальных заказов занимается МУП Новопокровского сельсовета.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оказание поддержки развитию субъектов малого предпринимательства; В основном субъекты малого предпринимательства – это торговля и КФХ. Их развитие осуществляется очень медленно. Необходимо расширение сфер деятельности  малого предпринимательства.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bCs/>
          <w:sz w:val="24"/>
          <w:szCs w:val="24"/>
        </w:rPr>
        <w:t>1.2.3. Совершенствование развития транспортной системы и связи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 xml:space="preserve">Цель </w:t>
      </w:r>
      <w:r w:rsidRPr="00590D6C">
        <w:rPr>
          <w:sz w:val="24"/>
          <w:szCs w:val="24"/>
        </w:rPr>
        <w:t>– эффективное развитие транспортной системы, удовлетворяющей потребностям поселения в перевозках пассажиров; полное и качественное обеспечение  потребностей в услугах связи.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Задачи</w:t>
      </w:r>
      <w:r w:rsidRPr="00590D6C">
        <w:rPr>
          <w:sz w:val="24"/>
          <w:szCs w:val="24"/>
        </w:rPr>
        <w:t>: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 xml:space="preserve">- обеспечение сохранности существующей сети автомобильных дорог поселения; Сеть автомобильных дорог поселений Новопокровского сельсовета составляет </w:t>
      </w:r>
      <w:smartTag w:uri="urn:schemas-microsoft-com:office:smarttags" w:element="metricconverter">
        <w:smartTagPr>
          <w:attr w:name="ProductID" w:val="20 км"/>
        </w:smartTagPr>
        <w:r w:rsidRPr="00590D6C">
          <w:rPr>
            <w:sz w:val="24"/>
            <w:szCs w:val="24"/>
          </w:rPr>
          <w:t>20 км</w:t>
        </w:r>
      </w:smartTag>
      <w:r w:rsidRPr="00590D6C">
        <w:rPr>
          <w:sz w:val="24"/>
          <w:szCs w:val="24"/>
        </w:rPr>
        <w:t xml:space="preserve">.. С твердым покрытием их </w:t>
      </w:r>
      <w:smartTag w:uri="urn:schemas-microsoft-com:office:smarttags" w:element="metricconverter">
        <w:smartTagPr>
          <w:attr w:name="ProductID" w:val="8,5 км"/>
        </w:smartTagPr>
        <w:r w:rsidRPr="00590D6C">
          <w:rPr>
            <w:sz w:val="24"/>
            <w:szCs w:val="24"/>
          </w:rPr>
          <w:t>8,5 км</w:t>
        </w:r>
      </w:smartTag>
      <w:r w:rsidRPr="00590D6C">
        <w:rPr>
          <w:sz w:val="24"/>
          <w:szCs w:val="24"/>
        </w:rPr>
        <w:t>. Строительство дорог в ближайшее время осуществляться не будет. В ближайшие годы планируется увеличение дорог с твердым покрытием (асфальтирование).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текущее содержание  дорог; Ежегодно администрация занимается ремонтом дорог. Средства на содержание планируются и отпускаются по минимуму.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 xml:space="preserve">- обеспечение роста номерной емкости телефонной сети;  Телефонная сеть увеличилась за последние два года из 21 номера до 115. Обслуживает АТС г.Татарска  и установка  телефонов в с.Новопокровка осуществляется по заявлениям граждан, очередности нет. Очень </w:t>
      </w:r>
      <w:r w:rsidRPr="00590D6C">
        <w:rPr>
          <w:sz w:val="24"/>
          <w:szCs w:val="24"/>
        </w:rPr>
        <w:lastRenderedPageBreak/>
        <w:t xml:space="preserve">сложная обстановка складывается в д.Минино и д.Ивановка из-за отсутствия технических условий. В с.Новопокровка </w:t>
      </w:r>
      <w:r>
        <w:rPr>
          <w:sz w:val="24"/>
          <w:szCs w:val="24"/>
        </w:rPr>
        <w:t>отсутствует  Интернет- связь, нет технической возможности подключения Интернета</w:t>
      </w:r>
      <w:r w:rsidRPr="00590D6C">
        <w:rPr>
          <w:sz w:val="24"/>
          <w:szCs w:val="24"/>
        </w:rPr>
        <w:t>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bCs/>
          <w:sz w:val="24"/>
          <w:szCs w:val="24"/>
        </w:rPr>
        <w:t>1.2.4. Развитие инвестиционно - строительного комплекса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Цель</w:t>
      </w:r>
      <w:r w:rsidRPr="00590D6C">
        <w:rPr>
          <w:sz w:val="24"/>
          <w:szCs w:val="24"/>
        </w:rPr>
        <w:t xml:space="preserve"> – повышение эффективности развития строительного комплекса.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Задачи</w:t>
      </w:r>
      <w:r w:rsidRPr="00590D6C">
        <w:rPr>
          <w:sz w:val="24"/>
          <w:szCs w:val="24"/>
        </w:rPr>
        <w:t>: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осуществление строительства жилья и объектов соцкультбыта; Строител</w:t>
      </w:r>
      <w:r>
        <w:rPr>
          <w:sz w:val="24"/>
          <w:szCs w:val="24"/>
        </w:rPr>
        <w:t>ьство жилья за последние 2 года</w:t>
      </w:r>
      <w:r w:rsidRPr="00590D6C">
        <w:rPr>
          <w:sz w:val="24"/>
          <w:szCs w:val="24"/>
        </w:rPr>
        <w:t xml:space="preserve"> ведется </w:t>
      </w:r>
      <w:r>
        <w:rPr>
          <w:sz w:val="24"/>
          <w:szCs w:val="24"/>
        </w:rPr>
        <w:t>за счет Программы «Государственная поддержка застройщиков осуществляющих строительство индивидуальных жилых домов в сельских поселениях НСО».</w:t>
      </w:r>
      <w:r w:rsidRPr="00590D6C">
        <w:rPr>
          <w:sz w:val="24"/>
          <w:szCs w:val="24"/>
        </w:rPr>
        <w:t xml:space="preserve"> Объекты соцкультбыта находятся в хорошем состояни</w:t>
      </w:r>
      <w:r>
        <w:rPr>
          <w:sz w:val="24"/>
          <w:szCs w:val="24"/>
        </w:rPr>
        <w:t>и.</w:t>
      </w:r>
      <w:r w:rsidRPr="00590D6C">
        <w:rPr>
          <w:sz w:val="24"/>
          <w:szCs w:val="24"/>
        </w:rPr>
        <w:t xml:space="preserve"> 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развитие индивидуального жилищного строительства; Индивидуальное строительство активировалось, за счет губернаторской пр</w:t>
      </w:r>
      <w:r>
        <w:rPr>
          <w:sz w:val="24"/>
          <w:szCs w:val="24"/>
        </w:rPr>
        <w:t>ограммы.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проведе</w:t>
      </w:r>
      <w:r>
        <w:rPr>
          <w:sz w:val="24"/>
          <w:szCs w:val="24"/>
        </w:rPr>
        <w:t>ние капита</w:t>
      </w:r>
      <w:r w:rsidRPr="00590D6C">
        <w:rPr>
          <w:sz w:val="24"/>
          <w:szCs w:val="24"/>
        </w:rPr>
        <w:t xml:space="preserve">льных ремонтов и реконструкции объектов социальной сферы; Ежегодно на объектах соцкультбыта проводятся косметические ремонты. </w:t>
      </w:r>
    </w:p>
    <w:p w:rsidR="00EC2412" w:rsidRPr="00590D6C" w:rsidRDefault="00EC2412" w:rsidP="00EC2412">
      <w:pPr>
        <w:jc w:val="both"/>
        <w:rPr>
          <w:sz w:val="24"/>
          <w:szCs w:val="24"/>
        </w:rPr>
      </w:pPr>
      <w:r w:rsidRPr="00590D6C">
        <w:rPr>
          <w:sz w:val="24"/>
          <w:szCs w:val="24"/>
        </w:rPr>
        <w:t>В ближайшие годы планируется провести капитальный ремонт Новопокровского СДК и заменить  электропроводку</w:t>
      </w:r>
      <w:r>
        <w:rPr>
          <w:sz w:val="24"/>
          <w:szCs w:val="24"/>
        </w:rPr>
        <w:t>, ремонт крыши электропроводки котельной №2</w:t>
      </w:r>
      <w:r w:rsidRPr="00590D6C">
        <w:rPr>
          <w:sz w:val="24"/>
          <w:szCs w:val="24"/>
        </w:rPr>
        <w:t>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bCs/>
          <w:sz w:val="24"/>
          <w:szCs w:val="24"/>
        </w:rPr>
        <w:t>1.2.5. Развитие потребительского рынка товаров и услуг</w:t>
      </w:r>
      <w:r w:rsidRPr="00590D6C">
        <w:rPr>
          <w:sz w:val="24"/>
          <w:szCs w:val="24"/>
        </w:rPr>
        <w:t xml:space="preserve"> 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Цель</w:t>
      </w:r>
      <w:r w:rsidRPr="00590D6C">
        <w:rPr>
          <w:sz w:val="24"/>
          <w:szCs w:val="24"/>
        </w:rPr>
        <w:t xml:space="preserve"> – обеспечение удовлетворения потребностей населения в товарах и услугах. 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b/>
          <w:sz w:val="24"/>
          <w:szCs w:val="24"/>
        </w:rPr>
        <w:t>Задачи</w:t>
      </w:r>
      <w:r w:rsidRPr="00590D6C">
        <w:rPr>
          <w:sz w:val="24"/>
          <w:szCs w:val="24"/>
        </w:rPr>
        <w:t>: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 xml:space="preserve">- создание условий для развития и укрепления торговой сети в селах, в том числе малых; Потребность населения в товарах осуществляется через торговую сеть РАЙПО. Торговые точки имеются во всех населенных пунктах. Изучается спрос населения на товары и в дальнейшем осуществляются его поставки. Так же в с.Новопокровка имеются одна торговая точка </w:t>
      </w:r>
      <w:r>
        <w:rPr>
          <w:sz w:val="24"/>
          <w:szCs w:val="24"/>
        </w:rPr>
        <w:t>частного предпринимателя. В 2014</w:t>
      </w:r>
      <w:r w:rsidRPr="00590D6C">
        <w:rPr>
          <w:sz w:val="24"/>
          <w:szCs w:val="24"/>
        </w:rPr>
        <w:t xml:space="preserve"> году запланировано открытие второй торговой точки.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- оказание содействия развитию сферы услуг, в том числе бытовых, в населенных пунктах поселения. При создании МУП «Новопокровское» по ОУН услуги населению оказываются в полном объеме.</w:t>
      </w:r>
    </w:p>
    <w:p w:rsidR="00EC2412" w:rsidRPr="00590D6C" w:rsidRDefault="00EC2412" w:rsidP="00EC2412">
      <w:pPr>
        <w:ind w:firstLine="741"/>
        <w:jc w:val="both"/>
        <w:rPr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b/>
          <w:bCs/>
          <w:sz w:val="24"/>
          <w:szCs w:val="24"/>
        </w:rPr>
      </w:pPr>
      <w:r w:rsidRPr="00590D6C">
        <w:rPr>
          <w:b/>
          <w:bCs/>
          <w:sz w:val="24"/>
          <w:szCs w:val="24"/>
        </w:rPr>
        <w:t>1.2.6. Развитие муниципального хозяйства</w:t>
      </w: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</w:pPr>
      <w:r w:rsidRPr="00590D6C">
        <w:rPr>
          <w:b/>
          <w:bCs/>
          <w:sz w:val="24"/>
          <w:szCs w:val="24"/>
        </w:rPr>
        <w:t>Цель</w:t>
      </w:r>
      <w:r w:rsidRPr="00590D6C">
        <w:rPr>
          <w:bCs/>
          <w:sz w:val="24"/>
          <w:szCs w:val="24"/>
        </w:rPr>
        <w:t>- Создание комфортных условий для проживания жителям поселения; повышение эффективности использования имущества и проведение мероприятий по определению и сохранению в составе муниципальной собственности имущества, необходимого для оказания социальных услуг, отнесенных к вопросам местного значения; обеспечение роста собственных доходов бюджета поселения; повышение эффективности бюджетных расходов.</w:t>
      </w: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</w:pPr>
      <w:r w:rsidRPr="00590D6C">
        <w:rPr>
          <w:b/>
          <w:bCs/>
          <w:sz w:val="24"/>
          <w:szCs w:val="24"/>
        </w:rPr>
        <w:t>Задачи</w:t>
      </w:r>
      <w:r w:rsidRPr="00590D6C">
        <w:rPr>
          <w:bCs/>
          <w:sz w:val="24"/>
          <w:szCs w:val="24"/>
        </w:rPr>
        <w:t>:</w:t>
      </w: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</w:pPr>
      <w:r w:rsidRPr="00590D6C">
        <w:rPr>
          <w:bCs/>
          <w:sz w:val="24"/>
          <w:szCs w:val="24"/>
        </w:rPr>
        <w:t>- достижение уровня благоустройства и озеленения поселения в соответствии с установленными нормативами; Ежегодно во всех населенных пунктах муниципального образования проводятся сходы граждан по вопросам благоустройства и озеленения территорий,  как частных домовладений, так и объектов. Проводятся подворные обходы. Разработаны и утверждены мероприятия по благоустройству и санитарной очистке. Определены ответственные лица. Проводит работу  среди населения санитарно – эпидемиологическая комиссия. Планируемые средства на благоустройство будут расходоваться на содержание памятников, содержание территорий объектов соцкультбыта, обкашивание дорог, уборка мест общего пользования.</w:t>
      </w: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</w:pPr>
      <w:r w:rsidRPr="00590D6C">
        <w:rPr>
          <w:bCs/>
          <w:sz w:val="24"/>
          <w:szCs w:val="24"/>
        </w:rPr>
        <w:t>- устранение несанкционированных свалок;  Составлена экологическая программа, в которой определены сроки и средства на устранение несанкционированных свалок.</w:t>
      </w: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</w:pPr>
      <w:r w:rsidRPr="00590D6C">
        <w:rPr>
          <w:bCs/>
          <w:sz w:val="24"/>
          <w:szCs w:val="24"/>
        </w:rPr>
        <w:t>- проведение инвентаризации муниципального имущества с целью определения состава имущества, которое необходимо для реализации вопросов местного значения; На ближайшее время запланирована инвентаризация муниципального жилого фонда с целью заключения договоров социального найма.</w:t>
      </w: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</w:pPr>
      <w:r w:rsidRPr="00590D6C">
        <w:rPr>
          <w:bCs/>
          <w:sz w:val="24"/>
          <w:szCs w:val="24"/>
        </w:rPr>
        <w:t xml:space="preserve">- завершение процесса разграничения земель по уровням собственности и юридического оформления права муниципальной собственности на земельные участки; Процесс </w:t>
      </w:r>
      <w:r w:rsidRPr="00590D6C">
        <w:rPr>
          <w:bCs/>
          <w:sz w:val="24"/>
          <w:szCs w:val="24"/>
        </w:rPr>
        <w:lastRenderedPageBreak/>
        <w:t>разграничения земель по уровням собственности находится в первоначальной стадии. Средств на межевание земель в бюджет заложено мало, в дальнейшем эта работа активизируется.</w:t>
      </w: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</w:pPr>
      <w:r w:rsidRPr="00590D6C">
        <w:rPr>
          <w:bCs/>
          <w:sz w:val="24"/>
          <w:szCs w:val="24"/>
        </w:rPr>
        <w:t>- активизация работы по сбору арендной платы, погашению образовавшейся задолженности за использование земель; По завершению работы по межеванию земель муниципального образования активизируется работа по  заключению договоров аренды.</w:t>
      </w: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</w:pPr>
      <w:r w:rsidRPr="00590D6C">
        <w:rPr>
          <w:bCs/>
          <w:sz w:val="24"/>
          <w:szCs w:val="24"/>
        </w:rPr>
        <w:t>- совершенствование системы муниципального земельного контроля за использованием земель на территории поселения; Советом депутатов Новопокровского сельсовета утверждено положение восьмой сессией третьего созыва от 17.03.2006 года «Об  муниципальном земельном контроле за использованием и охраной земель на территории Новопокровского сельсовета».</w:t>
      </w:r>
      <w:r>
        <w:rPr>
          <w:bCs/>
          <w:sz w:val="24"/>
          <w:szCs w:val="24"/>
        </w:rPr>
        <w:t xml:space="preserve"> </w:t>
      </w:r>
      <w:r w:rsidRPr="00590D6C">
        <w:rPr>
          <w:bCs/>
          <w:sz w:val="24"/>
          <w:szCs w:val="24"/>
        </w:rPr>
        <w:t>Назначен инспектор по муниципальному земельному контролю.</w:t>
      </w: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</w:pPr>
      <w:r w:rsidRPr="00590D6C">
        <w:rPr>
          <w:bCs/>
          <w:sz w:val="24"/>
          <w:szCs w:val="24"/>
        </w:rPr>
        <w:t>- разработка и осуществление комплекса мероприятий по увеличению собираемости налогов, поступающих в бюджет поселения; Изыскиваются возможности для  создания большего количества рабочих мест с целью увеличения налогооблагаемой базы.</w:t>
      </w: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</w:pPr>
      <w:r w:rsidRPr="00590D6C">
        <w:rPr>
          <w:bCs/>
          <w:sz w:val="24"/>
          <w:szCs w:val="24"/>
        </w:rPr>
        <w:t>- увеличение неналоговых доходов бюджета за счет повышения эффективности использования муниципального имущества. Ведется работа по заключению договоров аренды помещений нежилого фонда (ФАПы, почтовое отделение, часть административного здания).</w:t>
      </w: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bCs/>
          <w:sz w:val="24"/>
          <w:szCs w:val="24"/>
        </w:rPr>
        <w:sectPr w:rsidR="00EC2412" w:rsidRPr="00590D6C" w:rsidSect="00590D6C">
          <w:headerReference w:type="even" r:id="rId7"/>
          <w:headerReference w:type="default" r:id="rId8"/>
          <w:pgSz w:w="11907" w:h="16840" w:code="9"/>
          <w:pgMar w:top="1134" w:right="567" w:bottom="567" w:left="1418" w:header="680" w:footer="680" w:gutter="0"/>
          <w:cols w:space="720"/>
          <w:titlePg/>
          <w:docGrid w:linePitch="360"/>
        </w:sectPr>
      </w:pPr>
    </w:p>
    <w:p w:rsidR="00EC2412" w:rsidRPr="00590D6C" w:rsidRDefault="00EC2412" w:rsidP="00EC2412">
      <w:pPr>
        <w:ind w:firstLine="709"/>
        <w:jc w:val="both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lastRenderedPageBreak/>
        <w:t>2. Основные элементы механизма реализации среднесрочного плана социально-экономического развития муниципального образования</w:t>
      </w:r>
    </w:p>
    <w:p w:rsidR="00EC2412" w:rsidRPr="00590D6C" w:rsidRDefault="00EC2412" w:rsidP="00EC2412">
      <w:pPr>
        <w:jc w:val="both"/>
        <w:rPr>
          <w:b/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b/>
          <w:bCs/>
          <w:sz w:val="24"/>
          <w:szCs w:val="24"/>
        </w:rPr>
      </w:pPr>
    </w:p>
    <w:tbl>
      <w:tblPr>
        <w:tblW w:w="148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1"/>
        <w:gridCol w:w="3778"/>
        <w:gridCol w:w="7243"/>
        <w:gridCol w:w="2443"/>
        <w:gridCol w:w="1356"/>
      </w:tblGrid>
      <w:tr w:rsidR="00EC2412" w:rsidRPr="00590D6C" w:rsidTr="00350E13">
        <w:tc>
          <w:tcPr>
            <w:tcW w:w="148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jc w:val="center"/>
              <w:rPr>
                <w:b/>
                <w:sz w:val="24"/>
                <w:szCs w:val="24"/>
              </w:rPr>
            </w:pPr>
          </w:p>
          <w:p w:rsidR="00EC2412" w:rsidRPr="00590D6C" w:rsidRDefault="00EC2412" w:rsidP="00350E1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2014</w:t>
            </w:r>
            <w:r w:rsidRPr="00590D6C">
              <w:rPr>
                <w:b/>
                <w:sz w:val="24"/>
                <w:szCs w:val="24"/>
              </w:rPr>
              <w:t xml:space="preserve"> год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Укрепление материально- технической базы учреждений культуры поселения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Приобретение мебели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Организация и проведение массовых мероприятий, участие в районных конкурсах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Проведение массовых мероприятий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Укрепление материально- технической базы учреждений физкультуры и спорта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Приобретение спортинвентаря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Участие в районной спартакиаде среди сельских МО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Участие в районных соревнованиях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Проведение финансового оздоровления жилищно- коммунальных предприятий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590D6C">
              <w:rPr>
                <w:sz w:val="24"/>
                <w:szCs w:val="24"/>
              </w:rPr>
              <w:t>. Ремонт жилищного фонда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1200,0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Привлечение малого бизнеса к реализации муниципальных заказов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Проведение конкурсов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Ремонт дорог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1. Ремонт </w:t>
            </w:r>
            <w:r>
              <w:rPr>
                <w:sz w:val="24"/>
                <w:szCs w:val="24"/>
              </w:rPr>
              <w:t xml:space="preserve">и содержание </w:t>
            </w:r>
            <w:r w:rsidRPr="00590D6C">
              <w:rPr>
                <w:sz w:val="24"/>
                <w:szCs w:val="24"/>
              </w:rPr>
              <w:t>дорог с.Новопокровка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5151,6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Достижение уровня благоустройства и озеленения поселения в соответствии с установленными нормативами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Благоустройство (содержание памятников, содержание территорий объектов соцкультбыта, окашивание дорог, уборка мест общего пользования)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2. Содержание мест для захоронения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3. Уличное освещение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4. Содержание уличного освещения</w:t>
            </w:r>
          </w:p>
          <w:p w:rsidR="00EC2412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5. Озеленение территории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 Приобритение памятников</w:t>
            </w:r>
          </w:p>
        </w:tc>
        <w:tc>
          <w:tcPr>
            <w:tcW w:w="2443" w:type="dxa"/>
          </w:tcPr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104,4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255,0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Завершение процесса разграничения земель по уровням собственности и юридического </w:t>
            </w:r>
            <w:r w:rsidRPr="00590D6C">
              <w:rPr>
                <w:sz w:val="24"/>
                <w:szCs w:val="24"/>
              </w:rPr>
              <w:lastRenderedPageBreak/>
              <w:t>оформления права муниципальной собственности на земельные участки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>1. Межевание земель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>Экономное расходование бюджетных средств по администрации МО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Заработная плата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2. Командировки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3. Услуги связи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4. Электроэнергия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5. Водоснабжение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6. Услуги по содержанию имущества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7. Материальные запасы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8.Оплата прочих услуг подписка, программное обеспечение, страхование транспорта)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9. Налоги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10.Пенсионное обеспечение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11. Транспортные услуги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12. Коммунальные услуги</w:t>
            </w:r>
          </w:p>
        </w:tc>
        <w:tc>
          <w:tcPr>
            <w:tcW w:w="2443" w:type="dxa"/>
          </w:tcPr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4204,9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89,7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197,1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170,4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108,5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537,3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Проведение профилактических мероприятий по безопасности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1.Осуществление мероприятий по гражданской обороне, пожарной безопасности и ЧС(строительство и ремонт пожарных резервуаров)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Финансовый контроль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Ревизионная комиссия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41,7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ИТОГО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12341,6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2014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7243" w:type="dxa"/>
          </w:tcPr>
          <w:p w:rsidR="00EC2412" w:rsidRPr="00590D6C" w:rsidRDefault="00EC2412" w:rsidP="00350E13">
            <w:pPr>
              <w:jc w:val="center"/>
              <w:rPr>
                <w:b/>
                <w:sz w:val="24"/>
                <w:szCs w:val="24"/>
              </w:rPr>
            </w:pPr>
            <w:r w:rsidRPr="00590D6C">
              <w:rPr>
                <w:b/>
                <w:sz w:val="24"/>
                <w:szCs w:val="24"/>
              </w:rPr>
              <w:t>2015 год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Укрепление материально- технической базы учреждений культуры поселения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1. Одежда для сцены 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590D6C">
              <w:rPr>
                <w:sz w:val="24"/>
                <w:szCs w:val="24"/>
              </w:rPr>
              <w:t>. Приобретение мебели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Организация и проведение массовых мероприятий, участие в районных конкурсах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Проведение массовых мероприятий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31,0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Укрепление материально- технической базы учреждений физкультуры и спорта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Приобретение спортинвентаря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Участие в районной спартакиаде среди сельских МО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Участие в районных соревнованиях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Проведение финансового оздоровления жилищно- коммунальных предприятий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Текущий ремонт теплотрассы.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400,0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>Привлечение малого бизнеса к реализации муниципальных заказов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Проведение конкурсов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Ремонт дорог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1. Ремонт </w:t>
            </w:r>
            <w:r>
              <w:rPr>
                <w:sz w:val="24"/>
                <w:szCs w:val="24"/>
              </w:rPr>
              <w:t xml:space="preserve">и содержание </w:t>
            </w:r>
            <w:r w:rsidRPr="00590D6C">
              <w:rPr>
                <w:sz w:val="24"/>
                <w:szCs w:val="24"/>
              </w:rPr>
              <w:t>дорог с.Новопокровка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120,5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  <w:trHeight w:val="524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Проведение капитальных ремонтов и реконструкции объектов социальной сферы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Текущий ремонт СДК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Достижение уровня благоустройства и озеленения поселения в соответствии с установленными нормативами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Благоустройство (содержание памятников, содержание территорий объектов соцкультбыта, окашивание дорог, уборка мест общего пользования)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2. Содержание мест для захоронения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3. Уличное освещение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4. Содержание уличного освещения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5. Озеленение территории</w:t>
            </w:r>
          </w:p>
        </w:tc>
        <w:tc>
          <w:tcPr>
            <w:tcW w:w="2443" w:type="dxa"/>
          </w:tcPr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104,4</w:t>
            </w:r>
          </w:p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Финансовый контроль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1. </w:t>
            </w:r>
            <w:r>
              <w:rPr>
                <w:sz w:val="24"/>
                <w:szCs w:val="24"/>
              </w:rPr>
              <w:t xml:space="preserve">ревизионная комиссия 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41,7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Экономное расходование бюджетных средств по администрации МО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Заработная плата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2. Командировки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3. Услуги связи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4. Электроэнергия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5. Водоснабжение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6. Услуги по содержанию имущества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7. Материальные запасы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8.Оплата прочих услуг подписка, программное обеспечение, страхование транспорта)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9. налоги 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9.Пенсионное  обеспечение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10. Транспортные услуги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11. Коммунальные услуги.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4204,9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89,7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197,1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170,4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108,5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597,3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Проведение профилактических мероприятий по безопасности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1.Осуществление мероприятий по гражданской обороне, пожарной безопасности и ЧС ( на случай ЧС)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ИТОГО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6417,5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Укрепление материально- технической базы учреждений культуры поселения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Приобретение мебели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7243" w:type="dxa"/>
          </w:tcPr>
          <w:p w:rsidR="00EC2412" w:rsidRPr="00590D6C" w:rsidRDefault="00EC2412" w:rsidP="00350E1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2016</w:t>
            </w:r>
            <w:r w:rsidRPr="00590D6C">
              <w:rPr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Укрепление материально- технической базы учреждений культуры поселения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1. Одежда для сцены 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Организация и проведение массовых мероприятий, участие в районных конкурсах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Проведение массовых мероприятий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35,0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Укрепление материально- технической базы учреждений физкультуры и спорта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Приобретение спортинвентаря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Участие в районной спартакиаде среди сельских МО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Участие в районных соревнованиях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10,5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Проведение финансового оздоровления жилищно- коммунальных предприятий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1. Текущий ремонт </w:t>
            </w:r>
            <w:r>
              <w:rPr>
                <w:sz w:val="24"/>
                <w:szCs w:val="24"/>
              </w:rPr>
              <w:t>водопроводных сетей</w:t>
            </w:r>
            <w:r w:rsidRPr="00590D6C">
              <w:rPr>
                <w:sz w:val="24"/>
                <w:szCs w:val="24"/>
              </w:rPr>
              <w:t>.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500,0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Привлечение малого бизнеса к реализации муниципальных заказов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Проведение конкурсов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Ремонт дорог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1. Ремонт </w:t>
            </w:r>
            <w:r>
              <w:rPr>
                <w:sz w:val="24"/>
                <w:szCs w:val="24"/>
              </w:rPr>
              <w:t xml:space="preserve">и содержание </w:t>
            </w:r>
            <w:r w:rsidRPr="00590D6C">
              <w:rPr>
                <w:sz w:val="24"/>
                <w:szCs w:val="24"/>
              </w:rPr>
              <w:t>дорог с.Новопокровка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204,2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Проведение капитальных ремонтов и реконструкции объектов социальной сферы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Текущий ремонт СДК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Достижение уровня благоустройства и озеленения поселения в соответствии с установленными нормативами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Благоустройство (содержание памятников, содержание территорий объектов соцкультбыта, окашивание дорог, уборка мест общего пользования)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2. Содержание мест для захоронения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3. Уличное освещение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4. Содержание уличного освещения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5. Озеленение территории</w:t>
            </w:r>
          </w:p>
        </w:tc>
        <w:tc>
          <w:tcPr>
            <w:tcW w:w="2443" w:type="dxa"/>
          </w:tcPr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120,0</w:t>
            </w:r>
          </w:p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Завершение процесса разграничения земель по уровням собственности и юридического оформления права муниципальной собственности на земельные участки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Межевание земель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>Экономное расходование бюджетных средств по администрации МО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 Заработная плата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2. Командировки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3. Услуги связи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4. Электроэнергия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5. Водоснабжение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6. Услуги по содержанию имущества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7. Материальные запасы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8.Оплата прочих услуг подписка, программное обеспечение, страхование транспорта)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9. налоги 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9.Пенсионное  обеспечение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10. Транспортные услуги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11. Коммунальные услуги.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4204,9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30,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205,1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190,0</w:t>
            </w:r>
          </w:p>
          <w:p w:rsidR="00EC2412" w:rsidRDefault="00EC2412" w:rsidP="00350E13">
            <w:pPr>
              <w:rPr>
                <w:sz w:val="24"/>
                <w:szCs w:val="24"/>
              </w:rPr>
            </w:pP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110,0</w:t>
            </w:r>
          </w:p>
          <w:p w:rsidR="00EC2412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30,0</w:t>
            </w:r>
          </w:p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700,0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Проведение профилактических мероприятий по безопасности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1.Осуществление мероприятий по гражданской обороне, пожарной безопасности и ЧС ( на случай ЧС)</w:t>
            </w: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6</w:t>
            </w:r>
          </w:p>
        </w:tc>
      </w:tr>
      <w:tr w:rsidR="00EC2412" w:rsidRPr="00590D6C" w:rsidTr="00350E13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1" w:type="dxa"/>
        </w:trPr>
        <w:tc>
          <w:tcPr>
            <w:tcW w:w="3778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ИТОГО</w:t>
            </w:r>
          </w:p>
        </w:tc>
        <w:tc>
          <w:tcPr>
            <w:tcW w:w="7243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2443" w:type="dxa"/>
          </w:tcPr>
          <w:p w:rsidR="00EC2412" w:rsidRPr="00590D6C" w:rsidRDefault="00EC2412" w:rsidP="00350E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7029,6</w:t>
            </w:r>
          </w:p>
        </w:tc>
        <w:tc>
          <w:tcPr>
            <w:tcW w:w="1356" w:type="dxa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6</w:t>
            </w:r>
          </w:p>
        </w:tc>
      </w:tr>
    </w:tbl>
    <w:p w:rsidR="00EC2412" w:rsidRPr="00590D6C" w:rsidRDefault="00EC2412" w:rsidP="00EC2412">
      <w:pPr>
        <w:jc w:val="both"/>
        <w:rPr>
          <w:b/>
          <w:sz w:val="24"/>
          <w:szCs w:val="24"/>
        </w:rPr>
      </w:pPr>
    </w:p>
    <w:p w:rsidR="00EC2412" w:rsidRPr="00590D6C" w:rsidRDefault="00EC2412" w:rsidP="00EC2412">
      <w:pPr>
        <w:ind w:firstLine="709"/>
        <w:jc w:val="both"/>
        <w:rPr>
          <w:b/>
          <w:sz w:val="24"/>
          <w:szCs w:val="24"/>
        </w:rPr>
      </w:pPr>
    </w:p>
    <w:p w:rsidR="00EC2412" w:rsidRPr="00590D6C" w:rsidRDefault="00EC2412" w:rsidP="00EC2412">
      <w:pPr>
        <w:jc w:val="both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t>3. Основные индикаторы социально-экономического развития му</w:t>
      </w:r>
      <w:r>
        <w:rPr>
          <w:b/>
          <w:sz w:val="24"/>
          <w:szCs w:val="24"/>
        </w:rPr>
        <w:t>ниципального образования на 2014 -2016</w:t>
      </w:r>
      <w:r w:rsidRPr="00590D6C">
        <w:rPr>
          <w:b/>
          <w:sz w:val="24"/>
          <w:szCs w:val="24"/>
        </w:rPr>
        <w:t xml:space="preserve"> годы </w:t>
      </w:r>
    </w:p>
    <w:p w:rsidR="00EC2412" w:rsidRPr="00590D6C" w:rsidRDefault="00EC2412" w:rsidP="00EC2412">
      <w:pPr>
        <w:pStyle w:val="11"/>
        <w:jc w:val="left"/>
        <w:rPr>
          <w:rFonts w:ascii="Times New Roman" w:hAnsi="Times New Roman"/>
          <w:b/>
          <w:szCs w:val="24"/>
        </w:rPr>
      </w:pPr>
    </w:p>
    <w:tbl>
      <w:tblPr>
        <w:tblW w:w="17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668"/>
        <w:gridCol w:w="1254"/>
        <w:gridCol w:w="1083"/>
        <w:gridCol w:w="912"/>
        <w:gridCol w:w="1026"/>
        <w:gridCol w:w="798"/>
        <w:gridCol w:w="969"/>
        <w:gridCol w:w="969"/>
        <w:gridCol w:w="969"/>
        <w:gridCol w:w="969"/>
        <w:gridCol w:w="1026"/>
        <w:gridCol w:w="1026"/>
        <w:gridCol w:w="1653"/>
      </w:tblGrid>
      <w:tr w:rsidR="00EC2412" w:rsidRPr="00590D6C" w:rsidTr="00350E13">
        <w:trPr>
          <w:cantSplit/>
          <w:tblHeader/>
        </w:trPr>
        <w:tc>
          <w:tcPr>
            <w:tcW w:w="4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Показатели развития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поселения</w:t>
            </w:r>
          </w:p>
        </w:tc>
        <w:tc>
          <w:tcPr>
            <w:tcW w:w="12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Един.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измер.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2012</w:t>
            </w:r>
            <w:r w:rsidRPr="00590D6C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2013</w:t>
            </w:r>
            <w:r w:rsidRPr="00590D6C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2014</w:t>
            </w:r>
            <w:r w:rsidRPr="00590D6C">
              <w:rPr>
                <w:sz w:val="24"/>
                <w:szCs w:val="24"/>
              </w:rPr>
              <w:t>г.</w:t>
            </w:r>
          </w:p>
        </w:tc>
        <w:tc>
          <w:tcPr>
            <w:tcW w:w="1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</w:t>
            </w:r>
            <w:r w:rsidRPr="00590D6C">
              <w:rPr>
                <w:sz w:val="24"/>
                <w:szCs w:val="24"/>
              </w:rPr>
              <w:t>г.</w:t>
            </w:r>
          </w:p>
        </w:tc>
        <w:tc>
          <w:tcPr>
            <w:tcW w:w="205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  <w:r w:rsidRPr="00590D6C">
              <w:rPr>
                <w:sz w:val="24"/>
                <w:szCs w:val="24"/>
              </w:rPr>
              <w:t>г.</w:t>
            </w:r>
          </w:p>
        </w:tc>
        <w:tc>
          <w:tcPr>
            <w:tcW w:w="1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EC2412" w:rsidRPr="00590D6C" w:rsidTr="00350E13">
        <w:trPr>
          <w:gridAfter w:val="1"/>
          <w:wAfter w:w="1653" w:type="dxa"/>
          <w:cantSplit/>
          <w:tblHeader/>
        </w:trPr>
        <w:tc>
          <w:tcPr>
            <w:tcW w:w="4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12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план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2011</w:t>
            </w:r>
            <w:r w:rsidRPr="00590D6C">
              <w:rPr>
                <w:sz w:val="24"/>
                <w:szCs w:val="24"/>
              </w:rPr>
              <w:t>г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план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2012</w:t>
            </w:r>
            <w:r w:rsidRPr="00590D6C">
              <w:rPr>
                <w:sz w:val="24"/>
                <w:szCs w:val="24"/>
              </w:rPr>
              <w:t>г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план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в % к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2013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план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в % к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план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в % к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25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napToGrid w:val="0"/>
                <w:sz w:val="24"/>
                <w:szCs w:val="24"/>
              </w:rPr>
            </w:pPr>
            <w:r w:rsidRPr="00590D6C">
              <w:rPr>
                <w:snapToGrid w:val="0"/>
                <w:sz w:val="24"/>
                <w:szCs w:val="24"/>
              </w:rPr>
              <w:t>Численность населения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napToGrid w:val="0"/>
                <w:sz w:val="24"/>
                <w:szCs w:val="24"/>
              </w:rPr>
            </w:pPr>
            <w:r w:rsidRPr="00590D6C">
              <w:rPr>
                <w:snapToGrid w:val="0"/>
                <w:sz w:val="24"/>
                <w:szCs w:val="24"/>
              </w:rPr>
              <w:t>тыс. 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1,100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100,4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1,115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101,3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1,120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100,4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1125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25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napToGrid w:val="0"/>
                <w:sz w:val="24"/>
                <w:szCs w:val="24"/>
              </w:rPr>
            </w:pPr>
            <w:r w:rsidRPr="00590D6C">
              <w:rPr>
                <w:snapToGrid w:val="0"/>
                <w:sz w:val="24"/>
                <w:szCs w:val="24"/>
              </w:rPr>
              <w:t>Прирост + (убыль -) населения с учетом миграции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napToGrid w:val="0"/>
                <w:sz w:val="24"/>
                <w:szCs w:val="24"/>
              </w:rPr>
            </w:pPr>
            <w:r w:rsidRPr="00590D6C">
              <w:rPr>
                <w:snapToGrid w:val="0"/>
                <w:sz w:val="24"/>
                <w:szCs w:val="24"/>
              </w:rPr>
              <w:t>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25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25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Число выбывших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25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Создание новых рабочих мест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ед.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25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>-Отношение численности занятых в экономике к общей численности населения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37,2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Х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37,3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 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37,4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38,0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41,0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25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Уровень безработицы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0,38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0,40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0,40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1064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Промышленность. Оборот предприятий и организаций по основным видам деятельности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млн.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512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Индекс физического объёма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 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512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Промышленное производство на душу населения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руб./чел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512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Производительность труда на 1 занятого в отрасли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тыс.руб.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95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млн.руб.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13,6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107,0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14,5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106,6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103,4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13,0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75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12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Индекс физического объёма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12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Сельскохозяйственное производство на душу населения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руб/чел.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12364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106,6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12420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12420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12120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99,0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764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ind w:firstLine="708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Производительность труда на 1 занятого в отрасли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132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109,1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140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106,0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140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106,0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141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141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101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 тонн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1,6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133,3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1,7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106,2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1,8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105,9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1,7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1,7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31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Урожайность зерновых и зернобобовых культур во всех категориях хозяйств(вес после подработки)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ц/га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115,4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16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106,6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16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106,6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17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60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31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>Поголовье скота  (все категории хозяйств):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21"/>
              <w:rPr>
                <w:rFonts w:ascii="Times New Roman" w:hAnsi="Times New Roman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Х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21"/>
              <w:rPr>
                <w:rFonts w:ascii="Times New Roman" w:hAnsi="Times New Roman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Х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39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 крупный рогатый скот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 голов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0,445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101,1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0,460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100,9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0,460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100,9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0,465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0425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91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03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в том числе коровы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 голов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0,208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101,5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0,210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100,9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0,212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0,230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0,250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108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37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 свиньи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 голов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0,200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0,205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102,5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0,210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102,4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0,215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0215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01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Производство молока (все категории хозяйств) 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 тонн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0,700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0,700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0,705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100,7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0,710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0,710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Производство мяса на убой в живом весе (все категории хозяйств) 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тонн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0,070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102,9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0,075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107,1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0,800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106,7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0,805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0,810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77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Объем строительно-монтажных работ, включая хозспособ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млн.руб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51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Индекс физического объёма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51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ind w:right="-279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кв.м.общ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площ.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51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кв.м.общ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площ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 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 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552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Перевезено грузов автомобильным транспортом 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 тонн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18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Перевезено пассажиров автомобильным транспортом  общего пользования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 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71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Оборот розничной торговли, включая общественное  питание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млн.руб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105,4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12,5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104,0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13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104,0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13,5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14,0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103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63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>Индекс физического объёма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71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Оборот розничной торговли на душу населения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руб./чел.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10909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104,8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11210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102,8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11300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100,8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11305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11310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81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Объем платных услуг населению 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млн.руб.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3,7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111,1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4,0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108,1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4,5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112,5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5,5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111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412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Индекс физического объёма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100,0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100,0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63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Из общего объёма услуг- объём бытовых  услуг  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млн.руб.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63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Индекс физического объёма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 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 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 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63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Объём платных услуг на душу населения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руб./чел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3364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111,6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3600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107,0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3600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3605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3605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95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Инвестиции в основной капитал  за счет всех источников финансирования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млн.руб.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0,76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109,2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0,8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105,2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0,8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0,85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0,85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502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Индекс физического объёма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950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Инвестиции в основной капитал на душу населения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руб./чел.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691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108,1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717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103,7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720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100,4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725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  <w:trHeight w:val="527"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Прибыль прибыльных предприятий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млн.руб. 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Удельный вес прибыльных предприятий в общем количестве предприятий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>Среднемесячная заработная плата 1 работника (по всем предприятиям)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10985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130,0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11500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104,7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12200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106,0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12225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12230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Среднедушевые денежные доходы населения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8790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130,0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9000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102.4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101,1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9150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9150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Собственные доходы местного бюджета, всего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млн.руб.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0,7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135,0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0,8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114,3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0,8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0,8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0,8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Уровень обеспеченности собственными доходами бюджета на 1 человека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636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139,2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695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109,3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100,7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750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107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Детская смертность на 1000 новорожденных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Охват работающего населения профилактическими осмотрами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Охват детей диспансерным наблюдением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Удельный вес детей, посещающих детские дошкольные учреждения, от общей численности детей дошкольного возраста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83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88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Удельный вес детей в возрасте 7-15 лет, обучающихся в общеобразовательных школах, от общей численности детей данной возрастной категории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Удельный вес учеников, обучающихся во 2 смену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83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86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87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88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101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Обеспеченность молодёжи в возрасте до 30 лет местами в системе профессионального образования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мест/чел.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>Муниципальный заказ на специалистов (число направляемых в вузы за счёт муниципального бюджета)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Количество приемных семей</w:t>
            </w: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ед.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Количество детей, воспитывающихся в приемных семьях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Сумма расходов на пособия детям, воспитывающимся в приемных семьях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 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Сумма расходов на заработную плату приемным родителям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 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Количество детей, находящихся под опекой (попечительством)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чел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140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129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129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В том числе количество детей, получающих пособие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чел.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140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129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129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Сумма выплачиваемых пособий на содержание детей под опекой (попечительством)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 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540,0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83,1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560,0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103,7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580,0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103,5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610,0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610,0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105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Количество граждан, состоящих в очереди на получение социального жилья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чел. 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Ввод в эксплуатацию социального  жилья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кв. м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Уровень оплаты населением ЖКУ (от экономически обоснованных затрат)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Стоимость жилищно-коммунальных услуг для населения в расчете на </w:t>
            </w:r>
            <w:smartTag w:uri="urn:schemas-microsoft-com:office:smarttags" w:element="metricconverter">
              <w:smartTagPr>
                <w:attr w:name="ProductID" w:val="1 кв. м"/>
              </w:smartTagPr>
              <w:r w:rsidRPr="00590D6C">
                <w:rPr>
                  <w:sz w:val="24"/>
                  <w:szCs w:val="24"/>
                </w:rPr>
                <w:t>1 кв. м</w:t>
              </w:r>
            </w:smartTag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2,80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105,6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3,0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107,1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3,2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106,6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3,5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109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3,5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109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Количество населения, потребляющего питьевую воду, не соответствующую санитарным нормам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 от общего кол-ва населения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>Доходы от аренды муниципального имущества и земли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тыс. 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7,5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110,3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7,8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104,0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102,6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8,3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8,3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104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Обеспеченность транспортными средствами общего пользования на 1000 человек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ед.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Строительство межпоселенческих автомобильных дорог общего пользования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км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Обеспеченность населения домашними телефонами  на 100 жителей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ед.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14,4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105,1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15,0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104,2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16,0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106,6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16,5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16,5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103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Охват населенных пунктов сетью мобильной   связи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Удельный вес освещенных улиц 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 от общей протяженности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95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95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95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Доля учреждений образования, оборудованных: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 водопроводом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 горячим водоснабжением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- сливной канализацией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Доля учреждений здравоохранения, оборудованных: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 водопроводом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 горячим водоснабжением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 xml:space="preserve">- сливной канализацией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Доля жилья, оборудованного: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-  сетевым газом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водопроводом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20,0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22,0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24,0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24,0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24,0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  <w:tr w:rsidR="00EC2412" w:rsidRPr="00590D6C" w:rsidTr="00350E13">
        <w:trPr>
          <w:gridAfter w:val="1"/>
          <w:wAfter w:w="1653" w:type="dxa"/>
          <w:cantSplit/>
        </w:trPr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- сливной канализацией 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%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 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11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 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11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13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13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13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Х</w:t>
            </w:r>
          </w:p>
        </w:tc>
      </w:tr>
    </w:tbl>
    <w:p w:rsidR="00EC2412" w:rsidRPr="00590D6C" w:rsidRDefault="00EC2412" w:rsidP="00EC2412">
      <w:pPr>
        <w:pStyle w:val="31"/>
        <w:rPr>
          <w:rFonts w:ascii="Times New Roman" w:hAnsi="Times New Roman"/>
          <w:color w:val="auto"/>
          <w:sz w:val="24"/>
          <w:szCs w:val="24"/>
        </w:rPr>
      </w:pPr>
      <w:r w:rsidRPr="00590D6C">
        <w:rPr>
          <w:rFonts w:ascii="Times New Roman" w:hAnsi="Times New Roman"/>
          <w:color w:val="auto"/>
          <w:sz w:val="24"/>
          <w:szCs w:val="24"/>
        </w:rPr>
        <w:t xml:space="preserve">          </w:t>
      </w:r>
    </w:p>
    <w:p w:rsidR="00EC2412" w:rsidRPr="00590D6C" w:rsidRDefault="00EC2412" w:rsidP="00EC2412">
      <w:pPr>
        <w:pStyle w:val="12"/>
        <w:rPr>
          <w:sz w:val="24"/>
          <w:szCs w:val="24"/>
        </w:rPr>
      </w:pPr>
    </w:p>
    <w:p w:rsidR="00EC2412" w:rsidRPr="00590D6C" w:rsidRDefault="00EC2412" w:rsidP="00EC2412">
      <w:pPr>
        <w:pStyle w:val="12"/>
        <w:jc w:val="center"/>
        <w:rPr>
          <w:sz w:val="24"/>
          <w:szCs w:val="24"/>
        </w:rPr>
      </w:pPr>
    </w:p>
    <w:p w:rsidR="00EC2412" w:rsidRPr="00590D6C" w:rsidRDefault="00EC2412" w:rsidP="00EC2412">
      <w:pPr>
        <w:pStyle w:val="12"/>
        <w:jc w:val="center"/>
        <w:rPr>
          <w:sz w:val="24"/>
          <w:szCs w:val="24"/>
        </w:rPr>
      </w:pPr>
    </w:p>
    <w:p w:rsidR="00EC2412" w:rsidRPr="00590D6C" w:rsidRDefault="00EC2412" w:rsidP="00EC2412">
      <w:pPr>
        <w:pStyle w:val="12"/>
        <w:jc w:val="center"/>
        <w:rPr>
          <w:sz w:val="24"/>
          <w:szCs w:val="24"/>
        </w:rPr>
      </w:pPr>
    </w:p>
    <w:p w:rsidR="00EC2412" w:rsidRPr="00590D6C" w:rsidRDefault="00EC2412" w:rsidP="00EC2412">
      <w:pPr>
        <w:pStyle w:val="12"/>
        <w:jc w:val="center"/>
        <w:rPr>
          <w:sz w:val="24"/>
          <w:szCs w:val="24"/>
        </w:rPr>
      </w:pPr>
    </w:p>
    <w:p w:rsidR="00EC2412" w:rsidRPr="00590D6C" w:rsidRDefault="00EC2412" w:rsidP="00EC2412">
      <w:pPr>
        <w:pStyle w:val="31"/>
        <w:rPr>
          <w:rFonts w:ascii="Times New Roman" w:hAnsi="Times New Roman"/>
          <w:sz w:val="24"/>
          <w:szCs w:val="24"/>
        </w:rPr>
      </w:pPr>
      <w:r w:rsidRPr="00590D6C">
        <w:rPr>
          <w:rFonts w:ascii="Times New Roman" w:hAnsi="Times New Roman"/>
          <w:sz w:val="24"/>
          <w:szCs w:val="24"/>
        </w:rPr>
        <w:t xml:space="preserve"> </w:t>
      </w:r>
    </w:p>
    <w:p w:rsidR="00EC2412" w:rsidRPr="00590D6C" w:rsidRDefault="00EC2412" w:rsidP="00EC2412">
      <w:pPr>
        <w:ind w:firstLine="741"/>
        <w:jc w:val="both"/>
        <w:rPr>
          <w:b/>
          <w:bCs/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b/>
          <w:bCs/>
          <w:sz w:val="24"/>
          <w:szCs w:val="24"/>
        </w:rPr>
      </w:pPr>
    </w:p>
    <w:p w:rsidR="00EC2412" w:rsidRPr="00590D6C" w:rsidRDefault="00EC2412" w:rsidP="00EC2412">
      <w:pPr>
        <w:ind w:firstLine="741"/>
        <w:jc w:val="both"/>
        <w:rPr>
          <w:b/>
          <w:bCs/>
          <w:sz w:val="24"/>
          <w:szCs w:val="24"/>
        </w:rPr>
      </w:pPr>
      <w:r w:rsidRPr="00590D6C">
        <w:rPr>
          <w:b/>
          <w:bCs/>
          <w:sz w:val="24"/>
          <w:szCs w:val="24"/>
        </w:rPr>
        <w:t>4. Планируемое создание новых и расширени</w:t>
      </w:r>
      <w:r>
        <w:rPr>
          <w:b/>
          <w:bCs/>
          <w:sz w:val="24"/>
          <w:szCs w:val="24"/>
        </w:rPr>
        <w:t>е действующих производств в 2014-2016</w:t>
      </w:r>
      <w:r w:rsidRPr="00590D6C">
        <w:rPr>
          <w:b/>
          <w:bCs/>
          <w:sz w:val="24"/>
          <w:szCs w:val="24"/>
        </w:rPr>
        <w:t xml:space="preserve">  годах</w:t>
      </w:r>
    </w:p>
    <w:p w:rsidR="00EC2412" w:rsidRPr="00590D6C" w:rsidRDefault="00EC2412" w:rsidP="00EC2412">
      <w:pPr>
        <w:pStyle w:val="12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10"/>
        <w:gridCol w:w="3119"/>
        <w:gridCol w:w="1630"/>
        <w:gridCol w:w="3135"/>
        <w:gridCol w:w="1938"/>
        <w:gridCol w:w="1881"/>
      </w:tblGrid>
      <w:tr w:rsidR="00EC2412" w:rsidRPr="00590D6C" w:rsidTr="00350E13">
        <w:tc>
          <w:tcPr>
            <w:tcW w:w="3510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Наименование предприятия, предпринимателя, планирующих создание нового, расширение действующего производства</w:t>
            </w:r>
          </w:p>
        </w:tc>
        <w:tc>
          <w:tcPr>
            <w:tcW w:w="3119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Наименование нового производства, расширение действующего</w:t>
            </w:r>
          </w:p>
        </w:tc>
        <w:tc>
          <w:tcPr>
            <w:tcW w:w="1630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Количество создаваемых новых рабочих мест</w:t>
            </w:r>
          </w:p>
        </w:tc>
        <w:tc>
          <w:tcPr>
            <w:tcW w:w="3135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Вид выпускаемой продукции, оказываемых услуг</w:t>
            </w:r>
          </w:p>
        </w:tc>
        <w:tc>
          <w:tcPr>
            <w:tcW w:w="1938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Объем продукции, услуг, произведенных на новых рабочих местах,  тыс.                                                       рублей</w:t>
            </w:r>
          </w:p>
        </w:tc>
        <w:tc>
          <w:tcPr>
            <w:tcW w:w="1881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Среднемесячная заработная плата. рублей</w:t>
            </w:r>
          </w:p>
        </w:tc>
      </w:tr>
      <w:tr w:rsidR="00EC2412" w:rsidRPr="00590D6C" w:rsidTr="00350E13">
        <w:trPr>
          <w:cantSplit/>
        </w:trPr>
        <w:tc>
          <w:tcPr>
            <w:tcW w:w="15213" w:type="dxa"/>
            <w:gridSpan w:val="6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Постоянные производства и рабочие места</w:t>
            </w:r>
          </w:p>
        </w:tc>
      </w:tr>
      <w:tr w:rsidR="00EC2412" w:rsidRPr="00590D6C" w:rsidTr="00350E13">
        <w:tc>
          <w:tcPr>
            <w:tcW w:w="3510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    </w:t>
            </w:r>
          </w:p>
        </w:tc>
        <w:tc>
          <w:tcPr>
            <w:tcW w:w="1630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3135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938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881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EC2412" w:rsidRPr="00590D6C" w:rsidTr="00350E13">
        <w:trPr>
          <w:cantSplit/>
        </w:trPr>
        <w:tc>
          <w:tcPr>
            <w:tcW w:w="15213" w:type="dxa"/>
            <w:gridSpan w:val="6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lastRenderedPageBreak/>
              <w:t>Временные (сезонные) работы</w:t>
            </w:r>
          </w:p>
        </w:tc>
      </w:tr>
      <w:tr w:rsidR="00EC2412" w:rsidRPr="00590D6C" w:rsidTr="00350E13">
        <w:tc>
          <w:tcPr>
            <w:tcW w:w="3510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3135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938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881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EC2412" w:rsidRPr="00590D6C" w:rsidTr="00350E13">
        <w:trPr>
          <w:cantSplit/>
        </w:trPr>
        <w:tc>
          <w:tcPr>
            <w:tcW w:w="15213" w:type="dxa"/>
            <w:gridSpan w:val="6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Общественные работы</w:t>
            </w:r>
          </w:p>
        </w:tc>
      </w:tr>
      <w:tr w:rsidR="00EC2412" w:rsidRPr="00590D6C" w:rsidTr="00350E13">
        <w:tc>
          <w:tcPr>
            <w:tcW w:w="3510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Администрация МО через представление Татарского РОВД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3</w:t>
            </w:r>
          </w:p>
        </w:tc>
        <w:tc>
          <w:tcPr>
            <w:tcW w:w="3135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Благоустройство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территорий сел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938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881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2500-3000</w:t>
            </w:r>
          </w:p>
        </w:tc>
      </w:tr>
      <w:tr w:rsidR="00EC2412" w:rsidRPr="00590D6C" w:rsidTr="00350E13">
        <w:trPr>
          <w:cantSplit/>
        </w:trPr>
        <w:tc>
          <w:tcPr>
            <w:tcW w:w="15213" w:type="dxa"/>
            <w:gridSpan w:val="6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Трудоустройство детей и подростков (в свободное от учебы время, в летний период)</w:t>
            </w:r>
          </w:p>
        </w:tc>
      </w:tr>
      <w:tr w:rsidR="00EC2412" w:rsidRPr="00590D6C" w:rsidTr="00350E13">
        <w:tc>
          <w:tcPr>
            <w:tcW w:w="3510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МОУ Новопокровская СОШ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5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3135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Благоустройство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территорий сел</w:t>
            </w: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938" w:type="dxa"/>
          </w:tcPr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881" w:type="dxa"/>
          </w:tcPr>
          <w:p w:rsidR="00EC2412" w:rsidRPr="00590D6C" w:rsidRDefault="00EC2412" w:rsidP="00350E13">
            <w:pPr>
              <w:pStyle w:val="12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        1500</w:t>
            </w: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  <w:p w:rsidR="00EC2412" w:rsidRPr="00590D6C" w:rsidRDefault="00EC2412" w:rsidP="00350E13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</w:tbl>
    <w:p w:rsidR="00EC2412" w:rsidRPr="00590D6C" w:rsidRDefault="00EC2412" w:rsidP="00EC2412">
      <w:pPr>
        <w:ind w:left="360"/>
        <w:jc w:val="both"/>
        <w:rPr>
          <w:sz w:val="24"/>
          <w:szCs w:val="24"/>
        </w:rPr>
      </w:pPr>
    </w:p>
    <w:p w:rsidR="00EC2412" w:rsidRPr="00590D6C" w:rsidRDefault="00EC2412" w:rsidP="00EC2412">
      <w:pPr>
        <w:ind w:left="360"/>
        <w:jc w:val="both"/>
        <w:rPr>
          <w:sz w:val="24"/>
          <w:szCs w:val="24"/>
        </w:rPr>
      </w:pPr>
    </w:p>
    <w:p w:rsidR="00EC2412" w:rsidRPr="00590D6C" w:rsidRDefault="00EC2412" w:rsidP="00EC2412">
      <w:pPr>
        <w:ind w:left="360"/>
        <w:jc w:val="both"/>
        <w:rPr>
          <w:sz w:val="24"/>
          <w:szCs w:val="24"/>
        </w:rPr>
        <w:sectPr w:rsidR="00EC2412" w:rsidRPr="00590D6C" w:rsidSect="00590D6C">
          <w:headerReference w:type="even" r:id="rId9"/>
          <w:headerReference w:type="default" r:id="rId10"/>
          <w:pgSz w:w="16840" w:h="11907" w:orient="landscape" w:code="9"/>
          <w:pgMar w:top="1418" w:right="1134" w:bottom="567" w:left="567" w:header="680" w:footer="680" w:gutter="0"/>
          <w:cols w:space="720"/>
          <w:titlePg/>
          <w:docGrid w:linePitch="360"/>
        </w:sectPr>
      </w:pPr>
    </w:p>
    <w:p w:rsidR="00EC2412" w:rsidRPr="00590D6C" w:rsidRDefault="00EC2412" w:rsidP="00EC2412">
      <w:pPr>
        <w:ind w:firstLine="709"/>
        <w:jc w:val="both"/>
        <w:rPr>
          <w:b/>
          <w:sz w:val="24"/>
          <w:szCs w:val="24"/>
        </w:rPr>
      </w:pPr>
      <w:r w:rsidRPr="00590D6C">
        <w:rPr>
          <w:b/>
          <w:sz w:val="24"/>
          <w:szCs w:val="24"/>
        </w:rPr>
        <w:lastRenderedPageBreak/>
        <w:t>5. Мониторинг хода реализации среднесрочного плана социально-экономического развития муниципального образования:</w:t>
      </w:r>
    </w:p>
    <w:p w:rsidR="00EC2412" w:rsidRPr="00590D6C" w:rsidRDefault="00EC2412" w:rsidP="00EC2412">
      <w:pPr>
        <w:tabs>
          <w:tab w:val="left" w:pos="1209"/>
        </w:tabs>
        <w:ind w:firstLine="1208"/>
        <w:jc w:val="both"/>
        <w:rPr>
          <w:sz w:val="24"/>
          <w:szCs w:val="24"/>
        </w:rPr>
      </w:pPr>
    </w:p>
    <w:p w:rsidR="00EC2412" w:rsidRPr="00590D6C" w:rsidRDefault="00EC2412" w:rsidP="00EC2412">
      <w:pPr>
        <w:tabs>
          <w:tab w:val="left" w:pos="1209"/>
        </w:tabs>
        <w:ind w:firstLine="1208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Мониторинг  хода реализации среднесрочного плана планируется проводить 2 раза в год в следующем порядке</w:t>
      </w:r>
    </w:p>
    <w:p w:rsidR="00EC2412" w:rsidRPr="00590D6C" w:rsidRDefault="00EC2412" w:rsidP="00EC2412">
      <w:pPr>
        <w:tabs>
          <w:tab w:val="left" w:pos="1209"/>
        </w:tabs>
        <w:ind w:firstLine="1208"/>
        <w:jc w:val="both"/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                                                                           Таблица 1</w:t>
      </w:r>
    </w:p>
    <w:p w:rsidR="00EC2412" w:rsidRPr="00590D6C" w:rsidRDefault="00EC2412" w:rsidP="00EC2412">
      <w:pPr>
        <w:tabs>
          <w:tab w:val="left" w:pos="1209"/>
        </w:tabs>
        <w:ind w:firstLine="1208"/>
        <w:jc w:val="both"/>
        <w:rPr>
          <w:sz w:val="24"/>
          <w:szCs w:val="24"/>
        </w:rPr>
      </w:pPr>
      <w:r w:rsidRPr="00590D6C">
        <w:rPr>
          <w:sz w:val="24"/>
          <w:szCs w:val="24"/>
        </w:rPr>
        <w:t>Мониторинг контроля исполнения плановых мероприятий</w:t>
      </w:r>
    </w:p>
    <w:p w:rsidR="00EC2412" w:rsidRPr="00590D6C" w:rsidRDefault="00EC2412" w:rsidP="00EC2412">
      <w:pPr>
        <w:tabs>
          <w:tab w:val="left" w:pos="1209"/>
        </w:tabs>
        <w:ind w:firstLine="1208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4943"/>
        <w:gridCol w:w="808"/>
        <w:gridCol w:w="550"/>
        <w:gridCol w:w="520"/>
        <w:gridCol w:w="523"/>
        <w:gridCol w:w="523"/>
        <w:gridCol w:w="550"/>
      </w:tblGrid>
      <w:tr w:rsidR="00EC2412" w:rsidRPr="00590D6C" w:rsidTr="00350E13">
        <w:tc>
          <w:tcPr>
            <w:tcW w:w="450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№</w:t>
            </w:r>
          </w:p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п/п</w:t>
            </w:r>
          </w:p>
        </w:tc>
        <w:tc>
          <w:tcPr>
            <w:tcW w:w="4943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Мероприятия по направлениям  развития</w:t>
            </w: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Всего</w:t>
            </w:r>
          </w:p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 xml:space="preserve"> мер</w:t>
            </w: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ВП</w:t>
            </w: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УР</w:t>
            </w: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НР</w:t>
            </w: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ПР</w:t>
            </w: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НВ</w:t>
            </w:r>
          </w:p>
        </w:tc>
      </w:tr>
      <w:tr w:rsidR="00EC2412" w:rsidRPr="00590D6C" w:rsidTr="00350E13">
        <w:tc>
          <w:tcPr>
            <w:tcW w:w="450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4943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</w:tr>
      <w:tr w:rsidR="00EC2412" w:rsidRPr="00590D6C" w:rsidTr="00350E13">
        <w:tc>
          <w:tcPr>
            <w:tcW w:w="450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4943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</w:tr>
      <w:tr w:rsidR="00EC2412" w:rsidRPr="00590D6C" w:rsidTr="00350E13">
        <w:tc>
          <w:tcPr>
            <w:tcW w:w="450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4943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</w:tr>
      <w:tr w:rsidR="00EC2412" w:rsidRPr="00590D6C" w:rsidTr="00350E13">
        <w:tc>
          <w:tcPr>
            <w:tcW w:w="450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4943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</w:tr>
      <w:tr w:rsidR="00EC2412" w:rsidRPr="00590D6C" w:rsidTr="00350E13">
        <w:tc>
          <w:tcPr>
            <w:tcW w:w="450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4943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</w:tr>
      <w:tr w:rsidR="00EC2412" w:rsidRPr="00590D6C" w:rsidTr="00350E13">
        <w:tc>
          <w:tcPr>
            <w:tcW w:w="450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4943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</w:tr>
      <w:tr w:rsidR="00EC2412" w:rsidRPr="00590D6C" w:rsidTr="00350E13">
        <w:tc>
          <w:tcPr>
            <w:tcW w:w="450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4943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ИТОГО:</w:t>
            </w: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</w:tr>
      <w:tr w:rsidR="00EC2412" w:rsidRPr="00590D6C" w:rsidTr="00350E13">
        <w:tc>
          <w:tcPr>
            <w:tcW w:w="450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4943" w:type="dxa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  <w:r w:rsidRPr="00590D6C">
              <w:rPr>
                <w:sz w:val="24"/>
                <w:szCs w:val="24"/>
              </w:rPr>
              <w:t>ИТОГО в %</w:t>
            </w: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C2412" w:rsidRPr="00590D6C" w:rsidRDefault="00EC2412" w:rsidP="00350E13">
            <w:pPr>
              <w:tabs>
                <w:tab w:val="left" w:pos="1209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EC2412" w:rsidRPr="00590D6C" w:rsidRDefault="00EC2412" w:rsidP="00EC2412">
      <w:pPr>
        <w:tabs>
          <w:tab w:val="left" w:pos="1209"/>
        </w:tabs>
        <w:ind w:firstLine="1208"/>
        <w:rPr>
          <w:sz w:val="24"/>
          <w:szCs w:val="24"/>
        </w:rPr>
      </w:pPr>
      <w:r w:rsidRPr="00590D6C">
        <w:rPr>
          <w:sz w:val="24"/>
          <w:szCs w:val="24"/>
        </w:rPr>
        <w:t>ВП- выполнено</w:t>
      </w:r>
    </w:p>
    <w:p w:rsidR="00EC2412" w:rsidRPr="00590D6C" w:rsidRDefault="00EC2412" w:rsidP="00EC2412">
      <w:pPr>
        <w:tabs>
          <w:tab w:val="left" w:pos="1209"/>
        </w:tabs>
        <w:ind w:firstLine="1208"/>
        <w:rPr>
          <w:sz w:val="24"/>
          <w:szCs w:val="24"/>
        </w:rPr>
      </w:pPr>
      <w:r w:rsidRPr="00590D6C">
        <w:rPr>
          <w:sz w:val="24"/>
          <w:szCs w:val="24"/>
        </w:rPr>
        <w:t>УР- успешно выполнено</w:t>
      </w:r>
    </w:p>
    <w:p w:rsidR="00EC2412" w:rsidRPr="00590D6C" w:rsidRDefault="00EC2412" w:rsidP="00EC2412">
      <w:pPr>
        <w:tabs>
          <w:tab w:val="left" w:pos="1209"/>
        </w:tabs>
        <w:ind w:firstLine="1208"/>
        <w:rPr>
          <w:sz w:val="24"/>
          <w:szCs w:val="24"/>
        </w:rPr>
      </w:pPr>
      <w:r w:rsidRPr="00590D6C">
        <w:rPr>
          <w:sz w:val="24"/>
          <w:szCs w:val="24"/>
        </w:rPr>
        <w:t>НР- нормально реализовано</w:t>
      </w:r>
    </w:p>
    <w:p w:rsidR="00EC2412" w:rsidRPr="00590D6C" w:rsidRDefault="00EC2412" w:rsidP="00EC2412">
      <w:pPr>
        <w:tabs>
          <w:tab w:val="left" w:pos="1209"/>
        </w:tabs>
        <w:ind w:firstLine="1208"/>
        <w:rPr>
          <w:sz w:val="24"/>
          <w:szCs w:val="24"/>
        </w:rPr>
      </w:pPr>
      <w:r w:rsidRPr="00590D6C">
        <w:rPr>
          <w:sz w:val="24"/>
          <w:szCs w:val="24"/>
        </w:rPr>
        <w:t>ПР- плохо реализовано</w:t>
      </w:r>
    </w:p>
    <w:p w:rsidR="00EC2412" w:rsidRPr="00590D6C" w:rsidRDefault="00EC2412" w:rsidP="00EC2412">
      <w:pPr>
        <w:tabs>
          <w:tab w:val="left" w:pos="1209"/>
        </w:tabs>
        <w:ind w:firstLine="1208"/>
        <w:rPr>
          <w:sz w:val="24"/>
          <w:szCs w:val="24"/>
        </w:rPr>
      </w:pPr>
      <w:r w:rsidRPr="00590D6C">
        <w:rPr>
          <w:sz w:val="24"/>
          <w:szCs w:val="24"/>
        </w:rPr>
        <w:t>НВ- не выполнено</w:t>
      </w:r>
    </w:p>
    <w:p w:rsidR="00EC2412" w:rsidRPr="00590D6C" w:rsidRDefault="00EC2412" w:rsidP="00EC2412">
      <w:pPr>
        <w:tabs>
          <w:tab w:val="left" w:pos="1209"/>
        </w:tabs>
        <w:ind w:firstLine="1208"/>
        <w:rPr>
          <w:sz w:val="24"/>
          <w:szCs w:val="24"/>
        </w:rPr>
      </w:pPr>
    </w:p>
    <w:p w:rsidR="00EC2412" w:rsidRPr="00590D6C" w:rsidRDefault="00EC2412" w:rsidP="00EC2412">
      <w:pPr>
        <w:tabs>
          <w:tab w:val="left" w:pos="1209"/>
        </w:tabs>
        <w:ind w:firstLine="1208"/>
        <w:rPr>
          <w:sz w:val="24"/>
          <w:szCs w:val="24"/>
        </w:rPr>
      </w:pPr>
      <w:r w:rsidRPr="00590D6C">
        <w:rPr>
          <w:sz w:val="24"/>
          <w:szCs w:val="24"/>
        </w:rPr>
        <w:t>5.1 Методика мониторинга реализации плана.</w:t>
      </w:r>
    </w:p>
    <w:p w:rsidR="00EC2412" w:rsidRPr="00590D6C" w:rsidRDefault="00EC2412" w:rsidP="00EC2412">
      <w:pPr>
        <w:tabs>
          <w:tab w:val="left" w:pos="1209"/>
        </w:tabs>
        <w:ind w:firstLine="1208"/>
        <w:rPr>
          <w:sz w:val="24"/>
          <w:szCs w:val="24"/>
        </w:rPr>
      </w:pPr>
      <w:r w:rsidRPr="00590D6C">
        <w:rPr>
          <w:sz w:val="24"/>
          <w:szCs w:val="24"/>
        </w:rPr>
        <w:t>Механизм реализации плана предполагает: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>-создание органа контроля над исполнением плана и внесение корректировок в связи с изменившимися условиями;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>-ведение отчетности о ходе выполнения плана;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5.2Система показателей и индикаторов для оценки результатов реализации плана.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На основании данных, зафиксированных в таблице 1 рассчитывается показатель, который дает возможность определить уровень исполнения мероприятий.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                 Курп = ВП+УР+НР/ Пр+ВН  ≤1,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>Где Курп – коэффициент управления реализацией плана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5.3Мероприятия по контролю за ходом реализации среднесрочного плана.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Комплексное управление реализацией плана осуществляет глава муниципального образования, который: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-представляет проект плана на утверждение в Совет депутатов муниципального образования;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-принимает в соответствии со своей компетенцией нормативно-правовые акты в обеспечение реализации плана;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-определяет исполнителей плановых мероприятий;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-утверждает календарный план реализации мероприятий плана и периодические отчёты об его исполнении;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- рассматривает предложения по внесению изменений по приоритетности отдельных мероприятий плана.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5.4. Механизм обновления и корректировка плана.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       Обновление и корректировка плана производится: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-при выявлении новых, необходимых к реализации мероприятий;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-при выявлении новых инвестиционных проектов, особо значимых для территории;</w:t>
      </w:r>
    </w:p>
    <w:p w:rsidR="00EC2412" w:rsidRPr="00590D6C" w:rsidRDefault="00EC2412" w:rsidP="00EC2412">
      <w:pPr>
        <w:tabs>
          <w:tab w:val="left" w:pos="1209"/>
        </w:tabs>
        <w:rPr>
          <w:sz w:val="24"/>
          <w:szCs w:val="24"/>
        </w:rPr>
      </w:pPr>
      <w:r w:rsidRPr="00590D6C">
        <w:rPr>
          <w:sz w:val="24"/>
          <w:szCs w:val="24"/>
        </w:rPr>
        <w:t xml:space="preserve">                -при наступлении событий, выявляющих новые приоритеты в развитии муниципального образования, а также вызывающие потерю своей значимости отдельных мероприятий.</w:t>
      </w:r>
    </w:p>
    <w:p w:rsidR="00EC2412" w:rsidRPr="00590D6C" w:rsidRDefault="00EC2412" w:rsidP="00EC2412">
      <w:pPr>
        <w:rPr>
          <w:sz w:val="24"/>
          <w:szCs w:val="24"/>
        </w:rPr>
      </w:pPr>
    </w:p>
    <w:p w:rsidR="00210F62" w:rsidRDefault="00210F62"/>
    <w:sectPr w:rsidR="00210F62" w:rsidSect="00590D6C">
      <w:headerReference w:type="even" r:id="rId11"/>
      <w:headerReference w:type="default" r:id="rId12"/>
      <w:pgSz w:w="11907" w:h="16840" w:code="9"/>
      <w:pgMar w:top="1134" w:right="567" w:bottom="567" w:left="1418" w:header="680" w:footer="68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0972" w:rsidRDefault="00A30972" w:rsidP="006C542F">
      <w:r>
        <w:separator/>
      </w:r>
    </w:p>
  </w:endnote>
  <w:endnote w:type="continuationSeparator" w:id="1">
    <w:p w:rsidR="00A30972" w:rsidRDefault="00A30972" w:rsidP="006C54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0972" w:rsidRDefault="00A30972" w:rsidP="006C542F">
      <w:r>
        <w:separator/>
      </w:r>
    </w:p>
  </w:footnote>
  <w:footnote w:type="continuationSeparator" w:id="1">
    <w:p w:rsidR="00A30972" w:rsidRDefault="00A30972" w:rsidP="006C542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0D6C" w:rsidRDefault="006C542F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EC2412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590D6C" w:rsidRDefault="00A30972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0D6C" w:rsidRDefault="006C542F">
    <w:pPr>
      <w:pStyle w:val="a3"/>
      <w:framePr w:wrap="around" w:vAnchor="text" w:hAnchor="margin" w:xAlign="center" w:y="1"/>
      <w:rPr>
        <w:rStyle w:val="ac"/>
        <w:sz w:val="16"/>
      </w:rPr>
    </w:pPr>
    <w:r>
      <w:rPr>
        <w:rStyle w:val="ac"/>
        <w:sz w:val="16"/>
      </w:rPr>
      <w:fldChar w:fldCharType="begin"/>
    </w:r>
    <w:r w:rsidR="00EC2412">
      <w:rPr>
        <w:rStyle w:val="ac"/>
        <w:sz w:val="16"/>
      </w:rPr>
      <w:instrText xml:space="preserve">PAGE  </w:instrText>
    </w:r>
    <w:r>
      <w:rPr>
        <w:rStyle w:val="ac"/>
        <w:sz w:val="16"/>
      </w:rPr>
      <w:fldChar w:fldCharType="separate"/>
    </w:r>
    <w:r w:rsidR="008462F9">
      <w:rPr>
        <w:rStyle w:val="ac"/>
        <w:noProof/>
        <w:sz w:val="16"/>
      </w:rPr>
      <w:t>2</w:t>
    </w:r>
    <w:r>
      <w:rPr>
        <w:rStyle w:val="ac"/>
        <w:sz w:val="16"/>
      </w:rPr>
      <w:fldChar w:fldCharType="end"/>
    </w:r>
  </w:p>
  <w:p w:rsidR="00590D6C" w:rsidRDefault="00A30972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0D6C" w:rsidRDefault="006C542F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EC2412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590D6C" w:rsidRDefault="00A30972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0D6C" w:rsidRDefault="006C542F">
    <w:pPr>
      <w:pStyle w:val="a3"/>
      <w:framePr w:wrap="around" w:vAnchor="text" w:hAnchor="margin" w:xAlign="center" w:y="1"/>
      <w:rPr>
        <w:rStyle w:val="ac"/>
        <w:sz w:val="18"/>
      </w:rPr>
    </w:pPr>
    <w:r>
      <w:rPr>
        <w:rStyle w:val="ac"/>
        <w:sz w:val="18"/>
      </w:rPr>
      <w:fldChar w:fldCharType="begin"/>
    </w:r>
    <w:r w:rsidR="00EC2412">
      <w:rPr>
        <w:rStyle w:val="ac"/>
        <w:sz w:val="18"/>
      </w:rPr>
      <w:instrText xml:space="preserve">PAGE  </w:instrText>
    </w:r>
    <w:r>
      <w:rPr>
        <w:rStyle w:val="ac"/>
        <w:sz w:val="18"/>
      </w:rPr>
      <w:fldChar w:fldCharType="separate"/>
    </w:r>
    <w:r w:rsidR="008462F9">
      <w:rPr>
        <w:rStyle w:val="ac"/>
        <w:noProof/>
        <w:sz w:val="18"/>
      </w:rPr>
      <w:t>9</w:t>
    </w:r>
    <w:r>
      <w:rPr>
        <w:rStyle w:val="ac"/>
        <w:sz w:val="18"/>
      </w:rPr>
      <w:fldChar w:fldCharType="end"/>
    </w:r>
  </w:p>
  <w:p w:rsidR="00590D6C" w:rsidRDefault="00A30972">
    <w:pPr>
      <w:pStyle w:val="a3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0D6C" w:rsidRDefault="006C542F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EC2412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590D6C" w:rsidRDefault="00A30972">
    <w:pPr>
      <w:pStyle w:val="a3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0D6C" w:rsidRDefault="006C542F">
    <w:pPr>
      <w:pStyle w:val="a3"/>
      <w:framePr w:wrap="around" w:vAnchor="text" w:hAnchor="margin" w:xAlign="center" w:y="1"/>
      <w:rPr>
        <w:rStyle w:val="ac"/>
        <w:sz w:val="18"/>
      </w:rPr>
    </w:pPr>
    <w:r>
      <w:rPr>
        <w:rStyle w:val="ac"/>
        <w:sz w:val="18"/>
      </w:rPr>
      <w:fldChar w:fldCharType="begin"/>
    </w:r>
    <w:r w:rsidR="00EC2412">
      <w:rPr>
        <w:rStyle w:val="ac"/>
        <w:sz w:val="18"/>
      </w:rPr>
      <w:instrText xml:space="preserve">PAGE  </w:instrText>
    </w:r>
    <w:r>
      <w:rPr>
        <w:rStyle w:val="ac"/>
        <w:sz w:val="18"/>
      </w:rPr>
      <w:fldChar w:fldCharType="separate"/>
    </w:r>
    <w:r w:rsidR="008462F9">
      <w:rPr>
        <w:rStyle w:val="ac"/>
        <w:noProof/>
        <w:sz w:val="18"/>
      </w:rPr>
      <w:t>22</w:t>
    </w:r>
    <w:r>
      <w:rPr>
        <w:rStyle w:val="ac"/>
        <w:sz w:val="18"/>
      </w:rPr>
      <w:fldChar w:fldCharType="end"/>
    </w:r>
  </w:p>
  <w:p w:rsidR="00590D6C" w:rsidRDefault="00A3097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14384"/>
    <w:multiLevelType w:val="hybridMultilevel"/>
    <w:tmpl w:val="2E68D5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860504"/>
    <w:multiLevelType w:val="hybridMultilevel"/>
    <w:tmpl w:val="23B656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0005E53"/>
    <w:multiLevelType w:val="multilevel"/>
    <w:tmpl w:val="7014121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>
    <w:nsid w:val="3B863580"/>
    <w:multiLevelType w:val="hybridMultilevel"/>
    <w:tmpl w:val="2FC624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6F52D20"/>
    <w:multiLevelType w:val="hybridMultilevel"/>
    <w:tmpl w:val="3F2253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B6D3845"/>
    <w:multiLevelType w:val="multilevel"/>
    <w:tmpl w:val="9466A33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660E73ED"/>
    <w:multiLevelType w:val="multilevel"/>
    <w:tmpl w:val="4342BFBE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num w:numId="1">
    <w:abstractNumId w:val="2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3"/>
  </w:num>
  <w:num w:numId="5">
    <w:abstractNumId w:val="0"/>
  </w:num>
  <w:num w:numId="6">
    <w:abstractNumId w:val="1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C2412"/>
    <w:rsid w:val="00210F62"/>
    <w:rsid w:val="00213AA0"/>
    <w:rsid w:val="003324D1"/>
    <w:rsid w:val="00345F5C"/>
    <w:rsid w:val="0068009B"/>
    <w:rsid w:val="006C542F"/>
    <w:rsid w:val="008462F9"/>
    <w:rsid w:val="00A30972"/>
    <w:rsid w:val="00C64779"/>
    <w:rsid w:val="00E46916"/>
    <w:rsid w:val="00EC2412"/>
    <w:rsid w:val="00EE6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4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C2412"/>
    <w:pPr>
      <w:keepNext/>
      <w:jc w:val="center"/>
      <w:outlineLvl w:val="0"/>
    </w:pPr>
    <w:rPr>
      <w:b/>
      <w:sz w:val="22"/>
    </w:rPr>
  </w:style>
  <w:style w:type="paragraph" w:styleId="8">
    <w:name w:val="heading 8"/>
    <w:basedOn w:val="a"/>
    <w:next w:val="a"/>
    <w:link w:val="80"/>
    <w:qFormat/>
    <w:rsid w:val="00EC2412"/>
    <w:pPr>
      <w:keepNext/>
      <w:outlineLvl w:val="7"/>
    </w:pPr>
    <w:rPr>
      <w:b/>
      <w:bCs/>
      <w:snapToGrid w:val="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C2412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EC2412"/>
    <w:rPr>
      <w:rFonts w:ascii="Times New Roman" w:eastAsia="Times New Roman" w:hAnsi="Times New Roman" w:cs="Times New Roman"/>
      <w:b/>
      <w:bCs/>
      <w:snapToGrid w:val="0"/>
      <w:sz w:val="28"/>
      <w:szCs w:val="24"/>
      <w:lang w:eastAsia="ru-RU"/>
    </w:rPr>
  </w:style>
  <w:style w:type="paragraph" w:styleId="a3">
    <w:name w:val="header"/>
    <w:aliases w:val="ВерхКолонтитул"/>
    <w:basedOn w:val="a"/>
    <w:link w:val="a4"/>
    <w:rsid w:val="00EC2412"/>
    <w:pPr>
      <w:tabs>
        <w:tab w:val="center" w:pos="4677"/>
        <w:tab w:val="right" w:pos="9355"/>
      </w:tabs>
    </w:pPr>
    <w:rPr>
      <w:sz w:val="28"/>
      <w:szCs w:val="24"/>
    </w:r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EC241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footer"/>
    <w:basedOn w:val="a"/>
    <w:link w:val="a6"/>
    <w:rsid w:val="00EC2412"/>
    <w:pPr>
      <w:tabs>
        <w:tab w:val="center" w:pos="4677"/>
        <w:tab w:val="right" w:pos="9355"/>
      </w:tabs>
    </w:pPr>
    <w:rPr>
      <w:sz w:val="28"/>
      <w:szCs w:val="24"/>
    </w:rPr>
  </w:style>
  <w:style w:type="character" w:customStyle="1" w:styleId="a6">
    <w:name w:val="Нижний колонтитул Знак"/>
    <w:basedOn w:val="a0"/>
    <w:link w:val="a5"/>
    <w:rsid w:val="00EC241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EC2412"/>
    <w:pPr>
      <w:ind w:firstLine="708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EC241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Indent 2"/>
    <w:basedOn w:val="a"/>
    <w:link w:val="20"/>
    <w:rsid w:val="00EC2412"/>
    <w:pPr>
      <w:ind w:firstLine="72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EC241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rmal (Web)"/>
    <w:basedOn w:val="a"/>
    <w:rsid w:val="00EC2412"/>
    <w:pPr>
      <w:spacing w:before="100" w:beforeAutospacing="1" w:after="100" w:afterAutospacing="1" w:line="360" w:lineRule="exact"/>
      <w:ind w:firstLine="709"/>
      <w:jc w:val="both"/>
    </w:pPr>
    <w:rPr>
      <w:sz w:val="28"/>
      <w:szCs w:val="28"/>
    </w:rPr>
  </w:style>
  <w:style w:type="paragraph" w:styleId="a8">
    <w:name w:val="Body Text"/>
    <w:aliases w:val=" Знак, Знак1 Знак,Основной текст1"/>
    <w:basedOn w:val="a"/>
    <w:link w:val="a9"/>
    <w:rsid w:val="00EC2412"/>
    <w:pPr>
      <w:jc w:val="both"/>
    </w:pPr>
    <w:rPr>
      <w:sz w:val="28"/>
    </w:rPr>
  </w:style>
  <w:style w:type="character" w:customStyle="1" w:styleId="a9">
    <w:name w:val="Основной текст Знак"/>
    <w:aliases w:val=" Знак Знак, Знак1 Знак Знак,Основной текст1 Знак"/>
    <w:basedOn w:val="a0"/>
    <w:link w:val="a8"/>
    <w:rsid w:val="00EC241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ody Text Indent"/>
    <w:basedOn w:val="a"/>
    <w:link w:val="ab"/>
    <w:rsid w:val="00EC2412"/>
    <w:pPr>
      <w:ind w:firstLine="720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EC241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BodyText21">
    <w:name w:val="Body Text 2.Мой Заголовок 1"/>
    <w:rsid w:val="00EC241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Название1"/>
    <w:rsid w:val="00EC241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2">
    <w:name w:val="Обычный1"/>
    <w:rsid w:val="00EC2412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1">
    <w:name w:val="Основной текст 31"/>
    <w:basedOn w:val="12"/>
    <w:rsid w:val="00EC2412"/>
    <w:pPr>
      <w:widowControl/>
    </w:pPr>
    <w:rPr>
      <w:rFonts w:ascii="Arial" w:hAnsi="Arial"/>
      <w:snapToGrid/>
      <w:color w:val="FF0000"/>
      <w:sz w:val="28"/>
    </w:rPr>
  </w:style>
  <w:style w:type="character" w:styleId="ac">
    <w:name w:val="page number"/>
    <w:basedOn w:val="a0"/>
    <w:rsid w:val="00EC2412"/>
  </w:style>
  <w:style w:type="paragraph" w:customStyle="1" w:styleId="21">
    <w:name w:val="Заголовок 21"/>
    <w:basedOn w:val="12"/>
    <w:next w:val="12"/>
    <w:rsid w:val="00EC2412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styleId="ad">
    <w:name w:val="Balloon Text"/>
    <w:basedOn w:val="a"/>
    <w:link w:val="ae"/>
    <w:semiHidden/>
    <w:rsid w:val="00EC241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EC241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22</Pages>
  <Words>5723</Words>
  <Characters>32627</Characters>
  <Application>Microsoft Office Word</Application>
  <DocSecurity>0</DocSecurity>
  <Lines>271</Lines>
  <Paragraphs>76</Paragraphs>
  <ScaleCrop>false</ScaleCrop>
  <Company/>
  <LinksUpToDate>false</LinksUpToDate>
  <CharactersWithSpaces>38274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2013-12-23T10:15:00Z</cp:lastPrinted>
  <dcterms:created xsi:type="dcterms:W3CDTF">2013-12-23T09:58:00Z</dcterms:created>
  <dcterms:modified xsi:type="dcterms:W3CDTF">2013-12-23T10:18:00Z</dcterms:modified>
</cp:coreProperties>
</file>